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8A3" w:rsidRPr="00A42782" w:rsidRDefault="00576E8B" w:rsidP="00A42782">
      <w:pPr>
        <w:jc w:val="center"/>
        <w:rPr>
          <w:b/>
          <w:sz w:val="44"/>
          <w:szCs w:val="44"/>
        </w:rPr>
      </w:pPr>
      <w:r>
        <w:rPr>
          <w:b/>
          <w:sz w:val="44"/>
          <w:szCs w:val="44"/>
        </w:rPr>
        <w:t>Autumn</w:t>
      </w:r>
      <w:r w:rsidR="00456C6F">
        <w:rPr>
          <w:b/>
          <w:sz w:val="44"/>
          <w:szCs w:val="44"/>
        </w:rPr>
        <w:t xml:space="preserve"> 20</w:t>
      </w:r>
      <w:r w:rsidR="00080364">
        <w:rPr>
          <w:b/>
          <w:sz w:val="44"/>
          <w:szCs w:val="44"/>
        </w:rPr>
        <w:t>1</w:t>
      </w:r>
      <w:r>
        <w:rPr>
          <w:b/>
          <w:sz w:val="44"/>
          <w:szCs w:val="44"/>
        </w:rPr>
        <w:t>8</w:t>
      </w:r>
      <w:r w:rsidR="00A42782">
        <w:rPr>
          <w:b/>
          <w:sz w:val="44"/>
          <w:szCs w:val="44"/>
        </w:rPr>
        <w:t xml:space="preserve"> Newsletter</w:t>
      </w:r>
    </w:p>
    <w:p w:rsidR="00E85848" w:rsidRPr="00125AF9" w:rsidRDefault="009B1048" w:rsidP="00125AF9">
      <w:pPr>
        <w:rPr>
          <w:b/>
          <w:sz w:val="32"/>
          <w:szCs w:val="32"/>
        </w:rPr>
      </w:pPr>
      <w:r w:rsidRPr="009B1048">
        <w:rPr>
          <w:b/>
          <w:sz w:val="32"/>
          <w:szCs w:val="32"/>
        </w:rPr>
        <w:t>Environmental</w:t>
      </w:r>
      <w:r w:rsidR="00B57A1F" w:rsidRPr="009B1048">
        <w:rPr>
          <w:b/>
          <w:sz w:val="32"/>
          <w:szCs w:val="32"/>
        </w:rPr>
        <w:t xml:space="preserve"> &amp; Development </w:t>
      </w:r>
      <w:r w:rsidR="00AE16D4">
        <w:rPr>
          <w:b/>
          <w:sz w:val="32"/>
          <w:szCs w:val="32"/>
        </w:rPr>
        <w:t xml:space="preserve">Industry News </w:t>
      </w:r>
    </w:p>
    <w:p w:rsidR="008A3030" w:rsidRDefault="00673195" w:rsidP="00E85848">
      <w:pPr>
        <w:spacing w:after="0"/>
        <w:rPr>
          <w:b/>
          <w:sz w:val="24"/>
          <w:szCs w:val="24"/>
        </w:rPr>
      </w:pPr>
      <w:r w:rsidRPr="00673195">
        <w:rPr>
          <w:b/>
          <w:bCs/>
          <w:sz w:val="24"/>
          <w:szCs w:val="24"/>
          <w:lang w:val="en-US"/>
        </w:rPr>
        <w:t>Land-clearing Code declared invalid</w:t>
      </w:r>
    </w:p>
    <w:p w:rsidR="00673195" w:rsidRDefault="00673195" w:rsidP="00673195">
      <w:pPr>
        <w:spacing w:after="0"/>
        <w:rPr>
          <w:lang w:val="en-US"/>
        </w:rPr>
      </w:pPr>
      <w:r w:rsidRPr="00673195">
        <w:rPr>
          <w:lang w:val="en-US"/>
        </w:rPr>
        <w:t>The Land and Environment Court of New South Wales has declared the </w:t>
      </w:r>
      <w:r w:rsidRPr="00673195">
        <w:rPr>
          <w:i/>
          <w:iCs/>
          <w:lang w:val="en-US"/>
        </w:rPr>
        <w:t>Land Management (Native Vegetation) Code 2017</w:t>
      </w:r>
      <w:r w:rsidRPr="00673195">
        <w:rPr>
          <w:lang w:val="en-US"/>
        </w:rPr>
        <w:t> (‘</w:t>
      </w:r>
      <w:r w:rsidRPr="00673195">
        <w:rPr>
          <w:b/>
          <w:bCs/>
          <w:lang w:val="en-US"/>
        </w:rPr>
        <w:t>Code</w:t>
      </w:r>
      <w:r w:rsidRPr="00673195">
        <w:rPr>
          <w:lang w:val="en-US"/>
        </w:rPr>
        <w:t>‘) made under the </w:t>
      </w:r>
      <w:r w:rsidRPr="00673195">
        <w:rPr>
          <w:i/>
          <w:iCs/>
          <w:lang w:val="en-US"/>
        </w:rPr>
        <w:t>Local Land Services Act 2013 </w:t>
      </w:r>
      <w:r w:rsidRPr="00673195">
        <w:rPr>
          <w:lang w:val="en-US"/>
        </w:rPr>
        <w:t>(‘</w:t>
      </w:r>
      <w:r w:rsidRPr="00673195">
        <w:rPr>
          <w:b/>
          <w:bCs/>
          <w:lang w:val="en-US"/>
        </w:rPr>
        <w:t>LLS Act</w:t>
      </w:r>
      <w:r w:rsidRPr="00673195">
        <w:rPr>
          <w:lang w:val="en-US"/>
        </w:rPr>
        <w:t>‘) to be “</w:t>
      </w:r>
      <w:r w:rsidRPr="00673195">
        <w:rPr>
          <w:i/>
          <w:iCs/>
          <w:lang w:val="en-US"/>
        </w:rPr>
        <w:t>invalid and of no effect”</w:t>
      </w:r>
      <w:r w:rsidRPr="00673195">
        <w:rPr>
          <w:lang w:val="en-US"/>
        </w:rPr>
        <w:t>.</w:t>
      </w:r>
    </w:p>
    <w:p w:rsidR="00673195" w:rsidRPr="00673195" w:rsidRDefault="00673195" w:rsidP="00673195">
      <w:pPr>
        <w:spacing w:after="0"/>
        <w:rPr>
          <w:lang w:val="en-US"/>
        </w:rPr>
      </w:pPr>
      <w:r w:rsidRPr="00673195">
        <w:rPr>
          <w:lang w:val="en-US"/>
        </w:rPr>
        <w:t>From 25 August 2017, when the Code was first introduced,  landholders were required to use the Code in order to self-assess whether or not clearing required approval before being undertaken.</w:t>
      </w:r>
    </w:p>
    <w:p w:rsidR="00673195" w:rsidRPr="00673195" w:rsidRDefault="00673195" w:rsidP="00673195">
      <w:pPr>
        <w:spacing w:after="0"/>
        <w:rPr>
          <w:lang w:val="en-US"/>
        </w:rPr>
      </w:pPr>
      <w:r w:rsidRPr="00673195">
        <w:rPr>
          <w:lang w:val="en-US"/>
        </w:rPr>
        <w:t>As a result of the Court’s decision, the lawfulness of any clearing of native vegetation o</w:t>
      </w:r>
      <w:r>
        <w:rPr>
          <w:lang w:val="en-US"/>
        </w:rPr>
        <w:t>n</w:t>
      </w:r>
      <w:r w:rsidRPr="00673195">
        <w:rPr>
          <w:lang w:val="en-US"/>
        </w:rPr>
        <w:t xml:space="preserve"> regulated land and undertaken in compliance with the requirements of the Code as it was thought to be, since 25 August 2017, could potentially be in doubt.</w:t>
      </w:r>
    </w:p>
    <w:p w:rsidR="00673195" w:rsidRPr="00673195" w:rsidRDefault="00673195" w:rsidP="00673195">
      <w:pPr>
        <w:spacing w:after="0"/>
        <w:rPr>
          <w:lang w:val="en-US"/>
        </w:rPr>
      </w:pPr>
      <w:r w:rsidRPr="00673195">
        <w:rPr>
          <w:lang w:val="en-US"/>
        </w:rPr>
        <w:t>The Government will presumably seek to remake the Code after following the requirements of s60T.</w:t>
      </w:r>
    </w:p>
    <w:p w:rsidR="008A3030" w:rsidRDefault="00836DB5" w:rsidP="008A3030">
      <w:pPr>
        <w:spacing w:after="0"/>
      </w:pPr>
      <w:hyperlink r:id="rId7" w:anchor=".WsXMsGZf2Uk" w:history="1">
        <w:r w:rsidR="00673195" w:rsidRPr="00155D57">
          <w:rPr>
            <w:rStyle w:val="Hyperlink"/>
          </w:rPr>
          <w:t>http://www.lindsaytaylorlawyers.com.au/in_focus/index.php/2018/03/alert-land-clearing-code-declared-invalid/#.WsXMsGZf2Uk</w:t>
        </w:r>
      </w:hyperlink>
    </w:p>
    <w:p w:rsidR="009B58DC" w:rsidRDefault="009B58DC" w:rsidP="00E85848">
      <w:pPr>
        <w:spacing w:after="0"/>
      </w:pPr>
    </w:p>
    <w:p w:rsidR="009B58DC" w:rsidRDefault="009B58DC" w:rsidP="00E85848">
      <w:pPr>
        <w:spacing w:after="0"/>
      </w:pPr>
    </w:p>
    <w:p w:rsidR="008A3F7C" w:rsidRDefault="00D924A6" w:rsidP="00B44C73">
      <w:pPr>
        <w:spacing w:after="0"/>
        <w:rPr>
          <w:b/>
          <w:sz w:val="24"/>
          <w:szCs w:val="24"/>
        </w:rPr>
      </w:pPr>
      <w:r w:rsidRPr="00D924A6">
        <w:rPr>
          <w:b/>
          <w:bCs/>
          <w:sz w:val="24"/>
          <w:szCs w:val="24"/>
          <w:lang w:val="en-US"/>
        </w:rPr>
        <w:t>EPA Act Amendments – An update on building information certificates</w:t>
      </w:r>
    </w:p>
    <w:p w:rsidR="00D924A6" w:rsidRPr="00D924A6" w:rsidRDefault="00D924A6" w:rsidP="00D924A6">
      <w:pPr>
        <w:spacing w:after="0"/>
        <w:rPr>
          <w:lang w:val="en-US"/>
        </w:rPr>
      </w:pPr>
      <w:r w:rsidRPr="00D924A6">
        <w:rPr>
          <w:lang w:val="en-US"/>
        </w:rPr>
        <w:t xml:space="preserve">The NSW Government has now amended the </w:t>
      </w:r>
      <w:r w:rsidRPr="00D924A6">
        <w:rPr>
          <w:i/>
          <w:iCs/>
          <w:lang w:val="en-US"/>
        </w:rPr>
        <w:t>Environmental Planning and Assessment (Savings, Transitional and Other Provisions) Regulation 2017</w:t>
      </w:r>
      <w:r w:rsidRPr="00D924A6">
        <w:rPr>
          <w:lang w:val="en-US"/>
        </w:rPr>
        <w:t> (</w:t>
      </w:r>
      <w:r w:rsidRPr="00D924A6">
        <w:rPr>
          <w:b/>
          <w:bCs/>
          <w:lang w:val="en-US"/>
        </w:rPr>
        <w:t>Savings Reg</w:t>
      </w:r>
      <w:r w:rsidRPr="00D924A6">
        <w:rPr>
          <w:lang w:val="en-US"/>
        </w:rPr>
        <w:t>), so that it clearly states that the new building information certificate provisions are in force.</w:t>
      </w:r>
    </w:p>
    <w:p w:rsidR="00D924A6" w:rsidRPr="00D924A6" w:rsidRDefault="00D924A6" w:rsidP="00D924A6">
      <w:pPr>
        <w:spacing w:after="0"/>
        <w:rPr>
          <w:lang w:val="en-US"/>
        </w:rPr>
      </w:pPr>
      <w:r w:rsidRPr="00D924A6">
        <w:rPr>
          <w:lang w:val="en-US"/>
        </w:rPr>
        <w:t xml:space="preserve">The Amending Regulation has inserted words to clause 18(2) of the Savings Reg, that specify that Division 6.7 of the EPA Act (that deals with building information certificates), applies, and is </w:t>
      </w:r>
      <w:r w:rsidRPr="00D924A6">
        <w:rPr>
          <w:u w:val="single"/>
          <w:lang w:val="en-US"/>
        </w:rPr>
        <w:t>not postponed</w:t>
      </w:r>
      <w:r w:rsidRPr="00D924A6">
        <w:rPr>
          <w:lang w:val="en-US"/>
        </w:rPr>
        <w:t xml:space="preserve"> to 1 September 2018.</w:t>
      </w:r>
    </w:p>
    <w:p w:rsidR="00D924A6" w:rsidRPr="00D924A6" w:rsidRDefault="00D924A6" w:rsidP="00D924A6">
      <w:pPr>
        <w:spacing w:after="0"/>
        <w:rPr>
          <w:lang w:val="en-US"/>
        </w:rPr>
      </w:pPr>
      <w:r>
        <w:rPr>
          <w:lang w:val="en-US"/>
        </w:rPr>
        <w:t xml:space="preserve">The amendments removes </w:t>
      </w:r>
      <w:r w:rsidRPr="00D924A6">
        <w:rPr>
          <w:lang w:val="en-US"/>
        </w:rPr>
        <w:t>doubt and ensure</w:t>
      </w:r>
      <w:r>
        <w:rPr>
          <w:lang w:val="en-US"/>
        </w:rPr>
        <w:t>s</w:t>
      </w:r>
      <w:r w:rsidRPr="00D924A6">
        <w:rPr>
          <w:lang w:val="en-US"/>
        </w:rPr>
        <w:t xml:space="preserve"> that Councils can issue building information certificates with certainty.</w:t>
      </w:r>
    </w:p>
    <w:p w:rsidR="008A3F7C" w:rsidRDefault="00836DB5" w:rsidP="00B44C73">
      <w:pPr>
        <w:spacing w:after="0"/>
        <w:rPr>
          <w:lang w:val="en-US"/>
        </w:rPr>
      </w:pPr>
      <w:hyperlink r:id="rId8" w:anchor=".WsXOk2Zf2Uk" w:history="1">
        <w:r w:rsidR="00D924A6" w:rsidRPr="00155D57">
          <w:rPr>
            <w:rStyle w:val="Hyperlink"/>
            <w:lang w:val="en-US"/>
          </w:rPr>
          <w:t>http://www.lindsaytaylorlawyers.com.au/in_focus/index.php/2018/03/epa-act-amendments-an-update-on-building-information-certificates/#.WsXOk2Zf2Uk</w:t>
        </w:r>
      </w:hyperlink>
    </w:p>
    <w:p w:rsidR="00D924A6" w:rsidRDefault="00D924A6" w:rsidP="00B44C73">
      <w:pPr>
        <w:spacing w:after="0"/>
        <w:rPr>
          <w:lang w:val="en-US"/>
        </w:rPr>
      </w:pPr>
    </w:p>
    <w:p w:rsidR="00D924A6" w:rsidRPr="00D924A6" w:rsidRDefault="00D924A6" w:rsidP="00D924A6">
      <w:pPr>
        <w:spacing w:after="0"/>
        <w:rPr>
          <w:b/>
        </w:rPr>
      </w:pPr>
      <w:r w:rsidRPr="00D924A6">
        <w:rPr>
          <w:b/>
          <w:bCs/>
          <w:lang w:val="en-US"/>
        </w:rPr>
        <w:t>Court refuses proposal to dedicate land in lieu of s94 monetary contributions</w:t>
      </w:r>
    </w:p>
    <w:p w:rsidR="00D924A6" w:rsidRDefault="00D924A6" w:rsidP="00D924A6">
      <w:pPr>
        <w:spacing w:after="0"/>
        <w:rPr>
          <w:lang w:val="en-US"/>
        </w:rPr>
      </w:pPr>
      <w:r w:rsidRPr="00D924A6">
        <w:rPr>
          <w:lang w:val="en-US"/>
        </w:rPr>
        <w:t>In the recent case of </w:t>
      </w:r>
      <w:r w:rsidRPr="00D924A6">
        <w:rPr>
          <w:i/>
          <w:iCs/>
          <w:lang w:val="en-US"/>
        </w:rPr>
        <w:t xml:space="preserve">McCloy </w:t>
      </w:r>
      <w:proofErr w:type="spellStart"/>
      <w:r w:rsidRPr="00D924A6">
        <w:rPr>
          <w:i/>
          <w:iCs/>
          <w:lang w:val="en-US"/>
        </w:rPr>
        <w:t>Teralba</w:t>
      </w:r>
      <w:proofErr w:type="spellEnd"/>
      <w:r w:rsidRPr="00D924A6">
        <w:rPr>
          <w:i/>
          <w:iCs/>
          <w:lang w:val="en-US"/>
        </w:rPr>
        <w:t xml:space="preserve"> v Lake Macquarie City Council</w:t>
      </w:r>
      <w:r w:rsidRPr="00D924A6">
        <w:rPr>
          <w:lang w:val="en-US"/>
        </w:rPr>
        <w:t xml:space="preserve"> [2017] NSWLEC 1752 the Land and Environment Court refused to allow a development consent to be modified under s96 of the </w:t>
      </w:r>
      <w:r w:rsidRPr="00D924A6">
        <w:rPr>
          <w:i/>
          <w:iCs/>
          <w:lang w:val="en-US"/>
        </w:rPr>
        <w:t>Environmental Planning and Assessment Act 1979 </w:t>
      </w:r>
      <w:r w:rsidRPr="00D924A6">
        <w:rPr>
          <w:lang w:val="en-US"/>
        </w:rPr>
        <w:t>(‘</w:t>
      </w:r>
      <w:r w:rsidRPr="00D924A6">
        <w:rPr>
          <w:b/>
          <w:bCs/>
          <w:lang w:val="en-US"/>
        </w:rPr>
        <w:t>EPA Act</w:t>
      </w:r>
      <w:r w:rsidRPr="00D924A6">
        <w:rPr>
          <w:lang w:val="en-US"/>
        </w:rPr>
        <w:t>‘) by replacing a condition  imposed under s94(1) of the  EPA Act requiring the payment of a monetary contribution to the Council for open space with a condition requiring the dedication of land free of cost to the Council as public open space. The appeal was brought from a deemed refusal of the application by the Council.</w:t>
      </w:r>
    </w:p>
    <w:p w:rsidR="00EC68EF" w:rsidRDefault="00836DB5" w:rsidP="0096250E">
      <w:pPr>
        <w:spacing w:after="0"/>
      </w:pPr>
      <w:hyperlink r:id="rId9" w:anchor=".WsXPUWZf2Uk" w:history="1">
        <w:r w:rsidR="00D924A6" w:rsidRPr="00155D57">
          <w:rPr>
            <w:rStyle w:val="Hyperlink"/>
          </w:rPr>
          <w:t>http://www.lindsaytaylorlawyers.com.au/in_focus/index.php/2018/02/court-refuses-proposal-to-dedicate-land-in-lieu-of-s94-monetary-contributions/#.WsXPUWZf2Uk</w:t>
        </w:r>
      </w:hyperlink>
    </w:p>
    <w:p w:rsidR="00D924A6" w:rsidRDefault="00D924A6" w:rsidP="0096250E">
      <w:pPr>
        <w:spacing w:after="0"/>
      </w:pPr>
    </w:p>
    <w:p w:rsidR="004361D0" w:rsidRDefault="004361D0" w:rsidP="00B44C73">
      <w:pPr>
        <w:spacing w:after="0"/>
      </w:pPr>
    </w:p>
    <w:p w:rsidR="00F871D3" w:rsidRPr="004A2713" w:rsidRDefault="00D6273F" w:rsidP="004A2713">
      <w:pPr>
        <w:spacing w:after="0"/>
      </w:pPr>
      <w:r w:rsidRPr="009B1048">
        <w:rPr>
          <w:b/>
          <w:sz w:val="32"/>
          <w:szCs w:val="32"/>
        </w:rPr>
        <w:t xml:space="preserve">EDAP Western Group Conference </w:t>
      </w:r>
      <w:r w:rsidR="00BC5215">
        <w:rPr>
          <w:b/>
          <w:sz w:val="32"/>
          <w:szCs w:val="32"/>
        </w:rPr>
        <w:t>2018</w:t>
      </w:r>
      <w:r w:rsidR="00F316AB">
        <w:rPr>
          <w:b/>
          <w:sz w:val="32"/>
          <w:szCs w:val="32"/>
        </w:rPr>
        <w:t xml:space="preserve"> </w:t>
      </w:r>
      <w:r w:rsidRPr="009B1048">
        <w:rPr>
          <w:b/>
          <w:sz w:val="32"/>
          <w:szCs w:val="32"/>
        </w:rPr>
        <w:t xml:space="preserve">– </w:t>
      </w:r>
      <w:r w:rsidR="00BC5215">
        <w:rPr>
          <w:b/>
          <w:sz w:val="32"/>
          <w:szCs w:val="32"/>
        </w:rPr>
        <w:t>Mudgee 11-13 April 2018</w:t>
      </w:r>
    </w:p>
    <w:p w:rsidR="0017157D" w:rsidRDefault="00480DA2" w:rsidP="00742B54">
      <w:r w:rsidRPr="00480DA2">
        <w:t>The 1</w:t>
      </w:r>
      <w:r>
        <w:t>8</w:t>
      </w:r>
      <w:r w:rsidRPr="00480DA2">
        <w:rPr>
          <w:vertAlign w:val="superscript"/>
        </w:rPr>
        <w:t>th</w:t>
      </w:r>
      <w:r w:rsidRPr="00480DA2">
        <w:t xml:space="preserve"> EDAP Western Group</w:t>
      </w:r>
      <w:r>
        <w:t xml:space="preserve"> Conference incorporating the 69</w:t>
      </w:r>
      <w:r w:rsidRPr="00480DA2">
        <w:rPr>
          <w:vertAlign w:val="superscript"/>
        </w:rPr>
        <w:t>th</w:t>
      </w:r>
      <w:r w:rsidRPr="00480DA2">
        <w:t xml:space="preserve"> Western Group Regional Conference will be held at the </w:t>
      </w:r>
      <w:r>
        <w:t xml:space="preserve">Parklands Resort and Conference Centre, Mudgee, on 11-13 April 2018. </w:t>
      </w:r>
      <w:r w:rsidR="00553F9A">
        <w:t xml:space="preserve">Come along </w:t>
      </w:r>
      <w:r w:rsidRPr="00480DA2">
        <w:t>for a catch-up and to hear the latest on regional</w:t>
      </w:r>
      <w:r w:rsidR="0017157D">
        <w:t xml:space="preserve"> health and development issues.</w:t>
      </w:r>
      <w:r w:rsidR="001F2B22">
        <w:t xml:space="preserve"> Members are encouraged to stand for the EDAP committee with our AGM to be held at the conference.</w:t>
      </w:r>
    </w:p>
    <w:p w:rsidR="0017157D" w:rsidRDefault="0017157D" w:rsidP="0017157D">
      <w:pPr>
        <w:jc w:val="center"/>
      </w:pPr>
      <w:r>
        <w:rPr>
          <w:noProof/>
          <w:lang w:eastAsia="en-AU"/>
        </w:rPr>
        <w:drawing>
          <wp:inline distT="0" distB="0" distL="0" distR="0" wp14:anchorId="72D5ECCF" wp14:editId="13EAA8E7">
            <wp:extent cx="6302367" cy="2398144"/>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709" cy="2406645"/>
                    </a:xfrm>
                    <a:prstGeom prst="rect">
                      <a:avLst/>
                    </a:prstGeom>
                    <a:noFill/>
                  </pic:spPr>
                </pic:pic>
              </a:graphicData>
            </a:graphic>
          </wp:inline>
        </w:drawing>
      </w:r>
    </w:p>
    <w:p w:rsidR="00553F9A" w:rsidRDefault="00742B54" w:rsidP="0017157D">
      <w:r w:rsidRPr="00742B54">
        <w:t>Parklands a</w:t>
      </w:r>
      <w:r w:rsidR="00553F9A">
        <w:t>re offering a discount for</w:t>
      </w:r>
      <w:r w:rsidRPr="00742B54">
        <w:t xml:space="preserve"> delegates </w:t>
      </w:r>
      <w:r w:rsidR="00553F9A">
        <w:t xml:space="preserve">choosing to </w:t>
      </w:r>
      <w:r w:rsidRPr="00742B54">
        <w:t xml:space="preserve">stay at </w:t>
      </w:r>
      <w:r w:rsidR="00553F9A">
        <w:t>the conference venue. T</w:t>
      </w:r>
      <w:r w:rsidRPr="00742B54">
        <w:t>he Promotion Code for delegates bo</w:t>
      </w:r>
      <w:r w:rsidR="00553F9A">
        <w:t>o</w:t>
      </w:r>
      <w:r w:rsidRPr="00742B54">
        <w:t>king accommodation</w:t>
      </w:r>
      <w:r w:rsidR="00553F9A">
        <w:t xml:space="preserve"> at Parklands</w:t>
      </w:r>
      <w:r w:rsidRPr="00742B54">
        <w:t xml:space="preserve"> is</w:t>
      </w:r>
      <w:r w:rsidR="00553F9A">
        <w:t xml:space="preserve"> </w:t>
      </w:r>
      <w:r w:rsidR="00553F9A" w:rsidRPr="00553F9A">
        <w:t>PRMPROMO</w:t>
      </w:r>
      <w:r w:rsidR="00553F9A">
        <w:t xml:space="preserve">. Contact Parklands direct on 6372 4500 or via </w:t>
      </w:r>
      <w:hyperlink r:id="rId11" w:history="1">
        <w:r w:rsidRPr="00742B54">
          <w:rPr>
            <w:rStyle w:val="Hyperlink"/>
          </w:rPr>
          <w:t>www.parklandsresort.com.au</w:t>
        </w:r>
      </w:hyperlink>
      <w:r w:rsidRPr="00742B54">
        <w:t xml:space="preserve"> </w:t>
      </w:r>
    </w:p>
    <w:p w:rsidR="001A31E4" w:rsidRDefault="0017157D" w:rsidP="001A31E4">
      <w:pPr>
        <w:tabs>
          <w:tab w:val="left" w:pos="6847"/>
        </w:tabs>
      </w:pPr>
      <w:r>
        <w:rPr>
          <w:noProof/>
          <w:lang w:eastAsia="en-AU"/>
        </w:rPr>
        <w:drawing>
          <wp:inline distT="0" distB="0" distL="0" distR="0" wp14:anchorId="27D50E78" wp14:editId="3398D1BC">
            <wp:extent cx="1299121" cy="47442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2039" cy="482797"/>
                    </a:xfrm>
                    <a:prstGeom prst="rect">
                      <a:avLst/>
                    </a:prstGeom>
                    <a:noFill/>
                  </pic:spPr>
                </pic:pic>
              </a:graphicData>
            </a:graphic>
          </wp:inline>
        </w:drawing>
      </w:r>
      <w:r w:rsidR="001A31E4">
        <w:rPr>
          <w:noProof/>
          <w:lang w:eastAsia="en-AU"/>
        </w:rPr>
        <w:drawing>
          <wp:inline distT="0" distB="0" distL="0" distR="0" wp14:anchorId="08B2DF5C" wp14:editId="512F7987">
            <wp:extent cx="1034175" cy="58659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34" cy="589239"/>
                    </a:xfrm>
                    <a:prstGeom prst="rect">
                      <a:avLst/>
                    </a:prstGeom>
                    <a:noFill/>
                  </pic:spPr>
                </pic:pic>
              </a:graphicData>
            </a:graphic>
          </wp:inline>
        </w:drawing>
      </w:r>
      <w:r w:rsidR="001A31E4">
        <w:rPr>
          <w:noProof/>
          <w:lang w:eastAsia="en-AU"/>
        </w:rPr>
        <w:drawing>
          <wp:inline distT="0" distB="0" distL="0" distR="0" wp14:anchorId="25561739" wp14:editId="72C59DC0">
            <wp:extent cx="1102156" cy="353683"/>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900" cy="358414"/>
                    </a:xfrm>
                    <a:prstGeom prst="rect">
                      <a:avLst/>
                    </a:prstGeom>
                    <a:noFill/>
                  </pic:spPr>
                </pic:pic>
              </a:graphicData>
            </a:graphic>
          </wp:inline>
        </w:drawing>
      </w:r>
      <w:r w:rsidR="001A31E4">
        <w:rPr>
          <w:noProof/>
          <w:lang w:eastAsia="en-AU"/>
        </w:rPr>
        <w:drawing>
          <wp:inline distT="0" distB="0" distL="0" distR="0" wp14:anchorId="2241C9DC" wp14:editId="50E9C12E">
            <wp:extent cx="1086008" cy="3623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6112" cy="362344"/>
                    </a:xfrm>
                    <a:prstGeom prst="rect">
                      <a:avLst/>
                    </a:prstGeom>
                    <a:noFill/>
                  </pic:spPr>
                </pic:pic>
              </a:graphicData>
            </a:graphic>
          </wp:inline>
        </w:drawing>
      </w:r>
      <w:r w:rsidR="001A31E4">
        <w:t xml:space="preserve">  </w:t>
      </w:r>
      <w:r w:rsidR="001A31E4">
        <w:rPr>
          <w:noProof/>
          <w:lang w:eastAsia="en-AU"/>
        </w:rPr>
        <w:drawing>
          <wp:inline distT="0" distB="0" distL="0" distR="0" wp14:anchorId="32A4EDC2" wp14:editId="7C420277">
            <wp:extent cx="774065" cy="372110"/>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372110"/>
                    </a:xfrm>
                    <a:prstGeom prst="rect">
                      <a:avLst/>
                    </a:prstGeom>
                    <a:noFill/>
                  </pic:spPr>
                </pic:pic>
              </a:graphicData>
            </a:graphic>
          </wp:inline>
        </w:drawing>
      </w:r>
      <w:r w:rsidR="001A31E4">
        <w:rPr>
          <w:noProof/>
          <w:lang w:eastAsia="en-AU"/>
        </w:rPr>
        <w:drawing>
          <wp:inline distT="0" distB="0" distL="0" distR="0" wp14:anchorId="0B658B04" wp14:editId="5192CEA0">
            <wp:extent cx="792480" cy="298450"/>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480" cy="298450"/>
                    </a:xfrm>
                    <a:prstGeom prst="rect">
                      <a:avLst/>
                    </a:prstGeom>
                    <a:noFill/>
                  </pic:spPr>
                </pic:pic>
              </a:graphicData>
            </a:graphic>
          </wp:inline>
        </w:drawing>
      </w:r>
      <w:r w:rsidR="001A31E4">
        <w:rPr>
          <w:noProof/>
          <w:lang w:eastAsia="en-AU"/>
        </w:rPr>
        <w:drawing>
          <wp:inline distT="0" distB="0" distL="0" distR="0" wp14:anchorId="080DB67B" wp14:editId="111E44CF">
            <wp:extent cx="1112973" cy="3536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2523" cy="359896"/>
                    </a:xfrm>
                    <a:prstGeom prst="rect">
                      <a:avLst/>
                    </a:prstGeom>
                    <a:noFill/>
                  </pic:spPr>
                </pic:pic>
              </a:graphicData>
            </a:graphic>
          </wp:inline>
        </w:drawing>
      </w:r>
      <w:r w:rsidR="001A31E4">
        <w:rPr>
          <w:noProof/>
          <w:lang w:eastAsia="en-AU"/>
        </w:rPr>
        <w:drawing>
          <wp:inline distT="0" distB="0" distL="0" distR="0" wp14:anchorId="7C97D748" wp14:editId="682AF0F8">
            <wp:extent cx="793630" cy="918376"/>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7125" cy="922420"/>
                    </a:xfrm>
                    <a:prstGeom prst="rect">
                      <a:avLst/>
                    </a:prstGeom>
                    <a:noFill/>
                  </pic:spPr>
                </pic:pic>
              </a:graphicData>
            </a:graphic>
          </wp:inline>
        </w:drawing>
      </w:r>
      <w:r w:rsidR="001A31E4">
        <w:rPr>
          <w:noProof/>
          <w:lang w:eastAsia="en-AU"/>
        </w:rPr>
        <w:drawing>
          <wp:inline distT="0" distB="0" distL="0" distR="0" wp14:anchorId="526B580C" wp14:editId="7B1DAB28">
            <wp:extent cx="1179427" cy="534837"/>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099" cy="535595"/>
                    </a:xfrm>
                    <a:prstGeom prst="rect">
                      <a:avLst/>
                    </a:prstGeom>
                    <a:noFill/>
                  </pic:spPr>
                </pic:pic>
              </a:graphicData>
            </a:graphic>
          </wp:inline>
        </w:drawing>
      </w:r>
      <w:r w:rsidR="001A31E4">
        <w:rPr>
          <w:noProof/>
          <w:lang w:eastAsia="en-AU"/>
        </w:rPr>
        <w:drawing>
          <wp:inline distT="0" distB="0" distL="0" distR="0" wp14:anchorId="3C3C25D4" wp14:editId="6A83F913">
            <wp:extent cx="948906" cy="474453"/>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7944" cy="478972"/>
                    </a:xfrm>
                    <a:prstGeom prst="rect">
                      <a:avLst/>
                    </a:prstGeom>
                    <a:noFill/>
                  </pic:spPr>
                </pic:pic>
              </a:graphicData>
            </a:graphic>
          </wp:inline>
        </w:drawing>
      </w:r>
      <w:r w:rsidR="001A31E4">
        <w:rPr>
          <w:noProof/>
          <w:lang w:eastAsia="en-AU"/>
        </w:rPr>
        <w:drawing>
          <wp:inline distT="0" distB="0" distL="0" distR="0" wp14:anchorId="63F73D8B" wp14:editId="1F00F010">
            <wp:extent cx="733245" cy="865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6790" cy="869565"/>
                    </a:xfrm>
                    <a:prstGeom prst="rect">
                      <a:avLst/>
                    </a:prstGeom>
                    <a:noFill/>
                  </pic:spPr>
                </pic:pic>
              </a:graphicData>
            </a:graphic>
          </wp:inline>
        </w:drawing>
      </w:r>
      <w:r w:rsidR="001A31E4">
        <w:rPr>
          <w:noProof/>
          <w:lang w:eastAsia="en-AU"/>
        </w:rPr>
        <w:drawing>
          <wp:inline distT="0" distB="0" distL="0" distR="0" wp14:anchorId="0206653E" wp14:editId="4A669D51">
            <wp:extent cx="1837426" cy="5970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46523" cy="599990"/>
                    </a:xfrm>
                    <a:prstGeom prst="rect">
                      <a:avLst/>
                    </a:prstGeom>
                  </pic:spPr>
                </pic:pic>
              </a:graphicData>
            </a:graphic>
          </wp:inline>
        </w:drawing>
      </w:r>
    </w:p>
    <w:p w:rsidR="001A31E4" w:rsidRDefault="001A31E4" w:rsidP="001A31E4">
      <w:pPr>
        <w:tabs>
          <w:tab w:val="left" w:pos="6847"/>
        </w:tabs>
      </w:pPr>
    </w:p>
    <w:p w:rsidR="00303311" w:rsidRDefault="00836DB5" w:rsidP="001A31E4">
      <w:pPr>
        <w:tabs>
          <w:tab w:val="left" w:pos="6847"/>
        </w:tabs>
      </w:pPr>
      <w:r>
        <w:rPr>
          <w:noProof/>
          <w:lang w:eastAsia="en-AU"/>
        </w:rPr>
        <w:drawing>
          <wp:inline distT="0" distB="0" distL="0" distR="0" wp14:anchorId="7121F8C2" wp14:editId="2874A03C">
            <wp:extent cx="1247775" cy="614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4093" cy="617399"/>
                    </a:xfrm>
                    <a:prstGeom prst="rect">
                      <a:avLst/>
                    </a:prstGeom>
                  </pic:spPr>
                </pic:pic>
              </a:graphicData>
            </a:graphic>
          </wp:inline>
        </w:drawing>
      </w:r>
    </w:p>
    <w:p w:rsidR="006B702A" w:rsidRDefault="006B702A" w:rsidP="001A31E4">
      <w:pPr>
        <w:jc w:val="center"/>
      </w:pPr>
    </w:p>
    <w:p w:rsidR="00742B54" w:rsidRDefault="00742B54" w:rsidP="000E002C"/>
    <w:p w:rsidR="00303311" w:rsidRDefault="00991001" w:rsidP="000E002C">
      <w:pPr>
        <w:rPr>
          <w:noProof/>
          <w:lang w:eastAsia="en-AU"/>
        </w:rPr>
      </w:pPr>
      <w:r w:rsidRPr="00991001">
        <w:rPr>
          <w:noProof/>
          <w:lang w:eastAsia="en-AU"/>
        </w:rPr>
        <w:t xml:space="preserve"> </w:t>
      </w:r>
      <w:r>
        <w:rPr>
          <w:noProof/>
          <w:lang w:eastAsia="en-AU"/>
        </w:rPr>
        <w:drawing>
          <wp:inline distT="0" distB="0" distL="0" distR="0" wp14:anchorId="0BF45217" wp14:editId="47D80530">
            <wp:extent cx="5943600" cy="33988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4648"/>
                    <a:stretch/>
                  </pic:blipFill>
                  <pic:spPr bwMode="auto">
                    <a:xfrm>
                      <a:off x="0" y="0"/>
                      <a:ext cx="5943600" cy="3398807"/>
                    </a:xfrm>
                    <a:prstGeom prst="rect">
                      <a:avLst/>
                    </a:prstGeom>
                    <a:ln>
                      <a:noFill/>
                    </a:ln>
                    <a:extLst>
                      <a:ext uri="{53640926-AAD7-44D8-BBD7-CCE9431645EC}">
                        <a14:shadowObscured xmlns:a14="http://schemas.microsoft.com/office/drawing/2010/main"/>
                      </a:ext>
                    </a:extLst>
                  </pic:spPr>
                </pic:pic>
              </a:graphicData>
            </a:graphic>
          </wp:inline>
        </w:drawing>
      </w:r>
      <w:r w:rsidRPr="00991001">
        <w:rPr>
          <w:noProof/>
          <w:lang w:eastAsia="en-AU"/>
        </w:rPr>
        <w:t xml:space="preserve"> </w:t>
      </w:r>
    </w:p>
    <w:p w:rsidR="00303311" w:rsidRPr="00666161" w:rsidRDefault="00303311" w:rsidP="00303311">
      <w:pPr>
        <w:spacing w:after="0"/>
        <w:rPr>
          <w:i/>
          <w:noProof/>
          <w:lang w:eastAsia="en-AU"/>
        </w:rPr>
      </w:pPr>
      <w:r w:rsidRPr="00666161">
        <w:rPr>
          <w:i/>
          <w:noProof/>
          <w:lang w:eastAsia="en-AU"/>
        </w:rPr>
        <w:t>Above: Parklands Resort and Conference Centre in Mudgee</w:t>
      </w:r>
    </w:p>
    <w:p w:rsidR="00303311" w:rsidRPr="00666161" w:rsidRDefault="00303311" w:rsidP="00303311">
      <w:pPr>
        <w:spacing w:after="0"/>
        <w:rPr>
          <w:i/>
          <w:noProof/>
          <w:lang w:eastAsia="en-AU"/>
        </w:rPr>
      </w:pPr>
      <w:r w:rsidRPr="00666161">
        <w:rPr>
          <w:i/>
          <w:noProof/>
          <w:lang w:eastAsia="en-AU"/>
        </w:rPr>
        <w:t>Below: Mudgee Brewing Company – a great place for breakfa</w:t>
      </w:r>
      <w:r w:rsidR="0072031B" w:rsidRPr="00666161">
        <w:rPr>
          <w:i/>
          <w:noProof/>
          <w:lang w:eastAsia="en-AU"/>
        </w:rPr>
        <w:t>st or</w:t>
      </w:r>
      <w:r w:rsidRPr="00666161">
        <w:rPr>
          <w:i/>
          <w:noProof/>
          <w:lang w:eastAsia="en-AU"/>
        </w:rPr>
        <w:t xml:space="preserve"> beer</w:t>
      </w:r>
    </w:p>
    <w:p w:rsidR="00303311" w:rsidRDefault="00303311" w:rsidP="00303311">
      <w:pPr>
        <w:spacing w:after="0"/>
        <w:rPr>
          <w:noProof/>
          <w:lang w:eastAsia="en-AU"/>
        </w:rPr>
      </w:pPr>
    </w:p>
    <w:p w:rsidR="00B72B29" w:rsidRDefault="00991001" w:rsidP="00B53205">
      <w:r>
        <w:rPr>
          <w:noProof/>
          <w:lang w:eastAsia="en-AU"/>
        </w:rPr>
        <w:lastRenderedPageBreak/>
        <w:drawing>
          <wp:inline distT="0" distB="0" distL="0" distR="0" wp14:anchorId="3793A0EB" wp14:editId="35911F01">
            <wp:extent cx="5931824" cy="31486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667"/>
                    <a:stretch/>
                  </pic:blipFill>
                  <pic:spPr bwMode="auto">
                    <a:xfrm>
                      <a:off x="0" y="0"/>
                      <a:ext cx="5943600" cy="3154892"/>
                    </a:xfrm>
                    <a:prstGeom prst="rect">
                      <a:avLst/>
                    </a:prstGeom>
                    <a:ln>
                      <a:noFill/>
                    </a:ln>
                    <a:extLst>
                      <a:ext uri="{53640926-AAD7-44D8-BBD7-CCE9431645EC}">
                        <a14:shadowObscured xmlns:a14="http://schemas.microsoft.com/office/drawing/2010/main"/>
                      </a:ext>
                    </a:extLst>
                  </pic:spPr>
                </pic:pic>
              </a:graphicData>
            </a:graphic>
          </wp:inline>
        </w:drawing>
      </w:r>
    </w:p>
    <w:p w:rsidR="00B72B29" w:rsidRDefault="00E873BB" w:rsidP="00B72B29">
      <w:pPr>
        <w:spacing w:after="0"/>
      </w:pPr>
      <w:r w:rsidRPr="00E873BB">
        <w:rPr>
          <w:b/>
          <w:sz w:val="32"/>
          <w:szCs w:val="32"/>
        </w:rPr>
        <w:t>EDAP Membership</w:t>
      </w:r>
    </w:p>
    <w:p w:rsidR="00E873BB" w:rsidRDefault="00576E8B" w:rsidP="00B72B29">
      <w:pPr>
        <w:spacing w:after="0"/>
      </w:pPr>
      <w:r>
        <w:t>EDAP membership now at 534</w:t>
      </w:r>
    </w:p>
    <w:p w:rsidR="00666161" w:rsidRDefault="00666161" w:rsidP="00666161">
      <w:pPr>
        <w:spacing w:after="0"/>
        <w:rPr>
          <w:b/>
          <w:sz w:val="32"/>
          <w:szCs w:val="32"/>
        </w:rPr>
      </w:pPr>
    </w:p>
    <w:p w:rsidR="00666161" w:rsidRPr="00673195" w:rsidRDefault="00666161" w:rsidP="00666161">
      <w:pPr>
        <w:spacing w:after="0"/>
        <w:rPr>
          <w:b/>
          <w:sz w:val="32"/>
          <w:szCs w:val="32"/>
        </w:rPr>
      </w:pPr>
      <w:r w:rsidRPr="00673195">
        <w:rPr>
          <w:b/>
          <w:sz w:val="32"/>
          <w:szCs w:val="32"/>
        </w:rPr>
        <w:t>Golf anyone?</w:t>
      </w:r>
    </w:p>
    <w:p w:rsidR="00666161" w:rsidRDefault="00666161" w:rsidP="00666161">
      <w:pPr>
        <w:spacing w:after="0"/>
      </w:pPr>
      <w:r>
        <w:t>EDAP is considering holding an annual golf day. This will be discussed at the AGM so let us know your thoughts.</w:t>
      </w:r>
    </w:p>
    <w:p w:rsidR="00666161" w:rsidRDefault="00666161" w:rsidP="00666161">
      <w:pPr>
        <w:spacing w:after="0"/>
      </w:pPr>
    </w:p>
    <w:p w:rsidR="00666161" w:rsidRDefault="00666161" w:rsidP="00666161">
      <w:pPr>
        <w:spacing w:after="0"/>
      </w:pPr>
      <w:r>
        <w:rPr>
          <w:noProof/>
          <w:lang w:eastAsia="en-AU"/>
        </w:rPr>
        <w:lastRenderedPageBreak/>
        <w:drawing>
          <wp:inline distT="0" distB="0" distL="0" distR="0" wp14:anchorId="224CCD77" wp14:editId="777313FC">
            <wp:extent cx="5943600" cy="3797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7220" cy="3800248"/>
                    </a:xfrm>
                    <a:prstGeom prst="rect">
                      <a:avLst/>
                    </a:prstGeom>
                  </pic:spPr>
                </pic:pic>
              </a:graphicData>
            </a:graphic>
          </wp:inline>
        </w:drawing>
      </w:r>
    </w:p>
    <w:p w:rsidR="00666161" w:rsidRPr="00666161" w:rsidRDefault="00666161" w:rsidP="00666161">
      <w:pPr>
        <w:rPr>
          <w:i/>
        </w:rPr>
      </w:pPr>
      <w:r w:rsidRPr="00666161">
        <w:rPr>
          <w:i/>
        </w:rPr>
        <w:t>Above: Team EDAP blitzed the field at the DEPA Golf Day in 2015.</w:t>
      </w:r>
    </w:p>
    <w:p w:rsidR="00D83F9E" w:rsidRPr="00E873BB" w:rsidRDefault="00D83F9E" w:rsidP="00E873BB">
      <w:pPr>
        <w:contextualSpacing/>
      </w:pPr>
    </w:p>
    <w:p w:rsidR="00303311" w:rsidRDefault="00576E8B" w:rsidP="00303311">
      <w:pPr>
        <w:spacing w:after="0"/>
        <w:rPr>
          <w:b/>
          <w:sz w:val="32"/>
          <w:szCs w:val="32"/>
        </w:rPr>
      </w:pPr>
      <w:r>
        <w:rPr>
          <w:b/>
          <w:sz w:val="32"/>
          <w:szCs w:val="32"/>
        </w:rPr>
        <w:t>Upcoming Training &amp; Conferences</w:t>
      </w:r>
    </w:p>
    <w:p w:rsidR="00D91EBC" w:rsidRDefault="00D91EBC" w:rsidP="00576E8B">
      <w:pPr>
        <w:pStyle w:val="ListParagraph"/>
        <w:numPr>
          <w:ilvl w:val="0"/>
          <w:numId w:val="31"/>
        </w:numPr>
      </w:pPr>
      <w:r>
        <w:t>EDAP is partnering with the Association of</w:t>
      </w:r>
      <w:r w:rsidR="00D83F9E" w:rsidRPr="00742B54">
        <w:t xml:space="preserve"> Accredited Certifiers </w:t>
      </w:r>
      <w:r>
        <w:t>(AAC)</w:t>
      </w:r>
      <w:r w:rsidR="00D83F9E" w:rsidRPr="00742B54">
        <w:t xml:space="preserve"> </w:t>
      </w:r>
      <w:r>
        <w:t xml:space="preserve">to deliver a trainee-specific conference titled “New Certifiers on the Block”. This conference will be held </w:t>
      </w:r>
      <w:r w:rsidR="00576E8B">
        <w:t xml:space="preserve"> at the Carrington Hotel</w:t>
      </w:r>
      <w:r>
        <w:t>,</w:t>
      </w:r>
      <w:r w:rsidR="00576E8B">
        <w:t xml:space="preserve"> Katoomba</w:t>
      </w:r>
      <w:r>
        <w:t>,</w:t>
      </w:r>
      <w:r w:rsidR="00576E8B">
        <w:t xml:space="preserve"> on Friday 10 August 2018</w:t>
      </w:r>
      <w:r>
        <w:t>.</w:t>
      </w:r>
    </w:p>
    <w:p w:rsidR="00D91EBC" w:rsidRDefault="00D91EBC" w:rsidP="00576E8B">
      <w:pPr>
        <w:pStyle w:val="ListParagraph"/>
        <w:numPr>
          <w:ilvl w:val="0"/>
          <w:numId w:val="31"/>
        </w:numPr>
      </w:pPr>
      <w:r>
        <w:t>H</w:t>
      </w:r>
      <w:r w:rsidR="00576E8B">
        <w:t>ands</w:t>
      </w:r>
      <w:r>
        <w:t>-on</w:t>
      </w:r>
      <w:r w:rsidR="00576E8B">
        <w:t xml:space="preserve"> inspection techniques</w:t>
      </w:r>
      <w:r>
        <w:t xml:space="preserve"> - a</w:t>
      </w:r>
      <w:r w:rsidR="00576E8B">
        <w:t xml:space="preserve"> practical day at Dubbo in conjunction with </w:t>
      </w:r>
      <w:proofErr w:type="spellStart"/>
      <w:r w:rsidR="00576E8B">
        <w:t>Procert</w:t>
      </w:r>
      <w:proofErr w:type="spellEnd"/>
      <w:r>
        <w:t>. Date TBA</w:t>
      </w:r>
    </w:p>
    <w:p w:rsidR="007C52A2" w:rsidRDefault="00576E8B" w:rsidP="00576E8B">
      <w:pPr>
        <w:pStyle w:val="ListParagraph"/>
        <w:numPr>
          <w:ilvl w:val="0"/>
          <w:numId w:val="31"/>
        </w:numPr>
      </w:pPr>
      <w:r>
        <w:t>Health training with Jeff Byrom</w:t>
      </w:r>
      <w:r w:rsidR="00D91EBC">
        <w:t>. Date and venue TBA</w:t>
      </w:r>
    </w:p>
    <w:p w:rsidR="007C52A2" w:rsidRDefault="00576E8B" w:rsidP="00576E8B">
      <w:pPr>
        <w:pStyle w:val="ListParagraph"/>
        <w:numPr>
          <w:ilvl w:val="0"/>
          <w:numId w:val="31"/>
        </w:numPr>
      </w:pPr>
      <w:r w:rsidRPr="00576E8B">
        <w:t>AAC</w:t>
      </w:r>
      <w:r w:rsidR="007C52A2">
        <w:t xml:space="preserve"> Conference 2018 – Great Expectations. To be held Friday 25 M</w:t>
      </w:r>
      <w:r w:rsidRPr="00576E8B">
        <w:t>ay 2018</w:t>
      </w:r>
      <w:r w:rsidR="007C52A2">
        <w:t xml:space="preserve"> at The Star Event Centre, Pyrmont</w:t>
      </w:r>
    </w:p>
    <w:p w:rsidR="007C52A2" w:rsidRDefault="007C52A2" w:rsidP="00576E8B">
      <w:pPr>
        <w:pStyle w:val="ListParagraph"/>
        <w:numPr>
          <w:ilvl w:val="0"/>
          <w:numId w:val="31"/>
        </w:numPr>
      </w:pPr>
      <w:r>
        <w:t>Australian Institute of Building Surveyors (</w:t>
      </w:r>
      <w:r w:rsidR="00576E8B" w:rsidRPr="00576E8B">
        <w:t>AIBS</w:t>
      </w:r>
      <w:r>
        <w:t xml:space="preserve">) Conference to be held </w:t>
      </w:r>
      <w:r w:rsidR="00576E8B" w:rsidRPr="00576E8B">
        <w:t>2 &amp; 3 July 2018</w:t>
      </w:r>
      <w:r>
        <w:t xml:space="preserve"> at the International Convention Centre, Sydney.</w:t>
      </w:r>
    </w:p>
    <w:p w:rsidR="00576E8B" w:rsidRPr="00576E8B" w:rsidRDefault="007C52A2" w:rsidP="007C52A2">
      <w:pPr>
        <w:pStyle w:val="ListParagraph"/>
        <w:numPr>
          <w:ilvl w:val="0"/>
          <w:numId w:val="31"/>
        </w:numPr>
      </w:pPr>
      <w:r>
        <w:t>Environmental Planning &amp; Law Association (</w:t>
      </w:r>
      <w:r w:rsidR="00576E8B" w:rsidRPr="00576E8B">
        <w:t>EPLA</w:t>
      </w:r>
      <w:r>
        <w:t>) to be held</w:t>
      </w:r>
      <w:r w:rsidR="00576E8B" w:rsidRPr="00576E8B">
        <w:t xml:space="preserve"> 25 &amp; 26 October 2018</w:t>
      </w:r>
      <w:r>
        <w:t xml:space="preserve"> </w:t>
      </w:r>
      <w:r w:rsidRPr="007C52A2">
        <w:t>at Q Station, Sydney Harbour National Park, Manly.</w:t>
      </w:r>
    </w:p>
    <w:p w:rsidR="00303311" w:rsidRDefault="00303311" w:rsidP="00B53205">
      <w:pPr>
        <w:contextualSpacing/>
        <w:rPr>
          <w:b/>
          <w:sz w:val="32"/>
          <w:szCs w:val="32"/>
        </w:rPr>
      </w:pPr>
    </w:p>
    <w:p w:rsidR="00D83F9E" w:rsidRDefault="00576E8B" w:rsidP="00B53205">
      <w:pPr>
        <w:contextualSpacing/>
        <w:rPr>
          <w:b/>
          <w:sz w:val="32"/>
          <w:szCs w:val="32"/>
        </w:rPr>
      </w:pPr>
      <w:r>
        <w:rPr>
          <w:b/>
          <w:sz w:val="32"/>
          <w:szCs w:val="32"/>
        </w:rPr>
        <w:t>Baby News</w:t>
      </w:r>
    </w:p>
    <w:p w:rsidR="00A04C3C" w:rsidRPr="00576E8B" w:rsidRDefault="00576E8B" w:rsidP="00A04C3C">
      <w:pPr>
        <w:contextualSpacing/>
      </w:pPr>
      <w:r w:rsidRPr="00576E8B">
        <w:rPr>
          <w:bCs/>
        </w:rPr>
        <w:t> Mat &amp; Annalise Teale have just had their second baby</w:t>
      </w:r>
      <w:r>
        <w:rPr>
          <w:bCs/>
        </w:rPr>
        <w:t xml:space="preserve"> -</w:t>
      </w:r>
      <w:r w:rsidRPr="00576E8B">
        <w:rPr>
          <w:bCs/>
        </w:rPr>
        <w:t xml:space="preserve"> a </w:t>
      </w:r>
      <w:r>
        <w:rPr>
          <w:bCs/>
        </w:rPr>
        <w:t xml:space="preserve">little </w:t>
      </w:r>
      <w:r w:rsidRPr="00576E8B">
        <w:rPr>
          <w:bCs/>
        </w:rPr>
        <w:t>girl</w:t>
      </w:r>
      <w:r>
        <w:rPr>
          <w:bCs/>
        </w:rPr>
        <w:t>!</w:t>
      </w:r>
      <w:r w:rsidR="00836DB5">
        <w:rPr>
          <w:bCs/>
        </w:rPr>
        <w:t xml:space="preserve"> Abigail “Abby” Lesley Teale</w:t>
      </w:r>
      <w:bookmarkStart w:id="0" w:name="_GoBack"/>
      <w:bookmarkEnd w:id="0"/>
    </w:p>
    <w:p w:rsidR="00B72B29" w:rsidRDefault="00B72B29" w:rsidP="00911A63"/>
    <w:p w:rsidR="00666161" w:rsidRPr="00666161" w:rsidRDefault="00666161" w:rsidP="00666161">
      <w:pPr>
        <w:spacing w:after="0"/>
        <w:rPr>
          <w:b/>
          <w:sz w:val="32"/>
          <w:szCs w:val="32"/>
        </w:rPr>
      </w:pPr>
      <w:r w:rsidRPr="00666161">
        <w:rPr>
          <w:b/>
          <w:sz w:val="32"/>
          <w:szCs w:val="32"/>
        </w:rPr>
        <w:lastRenderedPageBreak/>
        <w:t>Fundraising for blood cancer research</w:t>
      </w:r>
    </w:p>
    <w:p w:rsidR="00666161" w:rsidRDefault="00666161" w:rsidP="00666161">
      <w:pPr>
        <w:spacing w:after="0"/>
      </w:pPr>
      <w:r>
        <w:t>EDAP encourages members to support the “Buzz Cute Beauties”</w:t>
      </w:r>
      <w:r w:rsidRPr="00666161">
        <w:t xml:space="preserve"> who are having their he</w:t>
      </w:r>
      <w:r>
        <w:t>ads shaved to raise funds for b</w:t>
      </w:r>
      <w:r w:rsidRPr="00666161">
        <w:t>lood cancer</w:t>
      </w:r>
      <w:r>
        <w:t>. This fundraiser is</w:t>
      </w:r>
      <w:r w:rsidRPr="00666161">
        <w:t xml:space="preserve"> being organised by </w:t>
      </w:r>
      <w:proofErr w:type="spellStart"/>
      <w:r w:rsidRPr="00666161">
        <w:t>EDAP</w:t>
      </w:r>
      <w:proofErr w:type="spellEnd"/>
      <w:r w:rsidRPr="00666161">
        <w:t xml:space="preserve"> member Kristy </w:t>
      </w:r>
      <w:proofErr w:type="spellStart"/>
      <w:r w:rsidRPr="00666161">
        <w:t>McCreadie</w:t>
      </w:r>
      <w:proofErr w:type="spellEnd"/>
      <w:r>
        <w:t>. See Kristie if you’d like to lend your support.</w:t>
      </w:r>
    </w:p>
    <w:p w:rsidR="00666161" w:rsidRDefault="00666161" w:rsidP="00666161">
      <w:pPr>
        <w:spacing w:after="0"/>
      </w:pPr>
    </w:p>
    <w:sectPr w:rsidR="00666161" w:rsidSect="005A706B">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B29" w:rsidRDefault="00B72B29" w:rsidP="00734DDA">
      <w:pPr>
        <w:spacing w:after="0" w:line="240" w:lineRule="auto"/>
      </w:pPr>
      <w:r>
        <w:separator/>
      </w:r>
    </w:p>
  </w:endnote>
  <w:endnote w:type="continuationSeparator" w:id="0">
    <w:p w:rsidR="00B72B29" w:rsidRDefault="00B72B29" w:rsidP="0073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B29" w:rsidRDefault="00B72B29" w:rsidP="00734DDA">
      <w:pPr>
        <w:spacing w:after="0" w:line="240" w:lineRule="auto"/>
      </w:pPr>
      <w:r>
        <w:separator/>
      </w:r>
    </w:p>
  </w:footnote>
  <w:footnote w:type="continuationSeparator" w:id="0">
    <w:p w:rsidR="00B72B29" w:rsidRDefault="00B72B29" w:rsidP="0073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B29" w:rsidRDefault="00B72B29" w:rsidP="00A42782">
    <w:pPr>
      <w:pStyle w:val="Header"/>
      <w:tabs>
        <w:tab w:val="clear" w:pos="4513"/>
        <w:tab w:val="clear" w:pos="9026"/>
        <w:tab w:val="left" w:pos="1710"/>
      </w:tabs>
      <w:jc w:val="center"/>
    </w:pPr>
    <w:r>
      <w:rPr>
        <w:noProof/>
        <w:lang w:eastAsia="en-AU"/>
      </w:rPr>
      <w:drawing>
        <wp:inline distT="0" distB="0" distL="0" distR="0" wp14:anchorId="6835C903" wp14:editId="726D61F6">
          <wp:extent cx="4686300" cy="211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804" t="16205" r="9468" b="14611"/>
                  <a:stretch/>
                </pic:blipFill>
                <pic:spPr bwMode="auto">
                  <a:xfrm>
                    <a:off x="0" y="0"/>
                    <a:ext cx="4684224" cy="2113613"/>
                  </a:xfrm>
                  <a:prstGeom prst="rect">
                    <a:avLst/>
                  </a:prstGeom>
                  <a:noFill/>
                  <a:ln>
                    <a:noFill/>
                  </a:ln>
                  <a:extLst>
                    <a:ext uri="{53640926-AAD7-44D8-BBD7-CCE9431645EC}">
                      <a14:shadowObscured xmlns:a14="http://schemas.microsoft.com/office/drawing/2010/main"/>
                    </a:ext>
                  </a:extLst>
                </pic:spPr>
              </pic:pic>
            </a:graphicData>
          </a:graphic>
        </wp:inline>
      </w:drawing>
    </w:r>
  </w:p>
  <w:p w:rsidR="00B72B29" w:rsidRDefault="00B72B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27D9"/>
    <w:multiLevelType w:val="multilevel"/>
    <w:tmpl w:val="E6EC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B1A8A"/>
    <w:multiLevelType w:val="hybridMultilevel"/>
    <w:tmpl w:val="B10A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211394"/>
    <w:multiLevelType w:val="multilevel"/>
    <w:tmpl w:val="B638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835C4"/>
    <w:multiLevelType w:val="hybridMultilevel"/>
    <w:tmpl w:val="33D03C44"/>
    <w:lvl w:ilvl="0" w:tplc="295C0DA8">
      <w:start w:val="1"/>
      <w:numFmt w:val="decimal"/>
      <w:lvlText w:val="%1."/>
      <w:lvlJc w:val="left"/>
      <w:pPr>
        <w:ind w:left="2520" w:hanging="360"/>
      </w:p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start w:val="1"/>
      <w:numFmt w:val="decimal"/>
      <w:lvlText w:val="%4."/>
      <w:lvlJc w:val="left"/>
      <w:pPr>
        <w:ind w:left="4680" w:hanging="360"/>
      </w:pPr>
    </w:lvl>
    <w:lvl w:ilvl="4" w:tplc="0C090019">
      <w:start w:val="1"/>
      <w:numFmt w:val="lowerLetter"/>
      <w:lvlText w:val="%5."/>
      <w:lvlJc w:val="left"/>
      <w:pPr>
        <w:ind w:left="5400" w:hanging="360"/>
      </w:pPr>
    </w:lvl>
    <w:lvl w:ilvl="5" w:tplc="0C09001B">
      <w:start w:val="1"/>
      <w:numFmt w:val="lowerRoman"/>
      <w:lvlText w:val="%6."/>
      <w:lvlJc w:val="right"/>
      <w:pPr>
        <w:ind w:left="6120" w:hanging="180"/>
      </w:pPr>
    </w:lvl>
    <w:lvl w:ilvl="6" w:tplc="0C09000F">
      <w:start w:val="1"/>
      <w:numFmt w:val="decimal"/>
      <w:lvlText w:val="%7."/>
      <w:lvlJc w:val="left"/>
      <w:pPr>
        <w:ind w:left="6840" w:hanging="360"/>
      </w:pPr>
    </w:lvl>
    <w:lvl w:ilvl="7" w:tplc="0C090019">
      <w:start w:val="1"/>
      <w:numFmt w:val="lowerLetter"/>
      <w:lvlText w:val="%8."/>
      <w:lvlJc w:val="left"/>
      <w:pPr>
        <w:ind w:left="7560" w:hanging="360"/>
      </w:pPr>
    </w:lvl>
    <w:lvl w:ilvl="8" w:tplc="0C09001B">
      <w:start w:val="1"/>
      <w:numFmt w:val="lowerRoman"/>
      <w:lvlText w:val="%9."/>
      <w:lvlJc w:val="right"/>
      <w:pPr>
        <w:ind w:left="8280" w:hanging="180"/>
      </w:pPr>
    </w:lvl>
  </w:abstractNum>
  <w:abstractNum w:abstractNumId="4" w15:restartNumberingAfterBreak="0">
    <w:nsid w:val="1ACA69BF"/>
    <w:multiLevelType w:val="hybridMultilevel"/>
    <w:tmpl w:val="10AE25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76C2206"/>
    <w:multiLevelType w:val="hybridMultilevel"/>
    <w:tmpl w:val="D7AA1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8D367D1"/>
    <w:multiLevelType w:val="hybridMultilevel"/>
    <w:tmpl w:val="F86C0CE6"/>
    <w:lvl w:ilvl="0" w:tplc="0C090001">
      <w:start w:val="1"/>
      <w:numFmt w:val="bullet"/>
      <w:lvlText w:val="."/>
      <w:lvlJc w:val="left"/>
      <w:pPr>
        <w:tabs>
          <w:tab w:val="num" w:pos="720"/>
        </w:tabs>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tabs>
          <w:tab w:val="num" w:pos="2160"/>
        </w:tabs>
        <w:ind w:left="2205" w:hanging="360"/>
      </w:pPr>
      <w:rPr>
        <w:rFonts w:ascii="Wingdings" w:hAnsi="Wingdings" w:hint="default"/>
      </w:rPr>
    </w:lvl>
    <w:lvl w:ilvl="3" w:tplc="0C090001">
      <w:start w:val="1"/>
      <w:numFmt w:val="bullet"/>
      <w:lvlText w:val="."/>
      <w:lvlJc w:val="left"/>
      <w:pPr>
        <w:tabs>
          <w:tab w:val="num" w:pos="2880"/>
        </w:tabs>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tabs>
          <w:tab w:val="num" w:pos="4320"/>
        </w:tabs>
        <w:ind w:left="4365" w:hanging="360"/>
      </w:pPr>
      <w:rPr>
        <w:rFonts w:ascii="Wingdings" w:hAnsi="Wingdings" w:hint="default"/>
      </w:rPr>
    </w:lvl>
    <w:lvl w:ilvl="6" w:tplc="0C090001">
      <w:start w:val="1"/>
      <w:numFmt w:val="bullet"/>
      <w:lvlText w:val="."/>
      <w:lvlJc w:val="left"/>
      <w:pPr>
        <w:tabs>
          <w:tab w:val="num" w:pos="5040"/>
        </w:tabs>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tabs>
          <w:tab w:val="num" w:pos="6480"/>
        </w:tabs>
        <w:ind w:left="6525" w:hanging="360"/>
      </w:pPr>
      <w:rPr>
        <w:rFonts w:ascii="Wingdings" w:hAnsi="Wingdings" w:hint="default"/>
      </w:rPr>
    </w:lvl>
  </w:abstractNum>
  <w:abstractNum w:abstractNumId="7" w15:restartNumberingAfterBreak="0">
    <w:nsid w:val="29EB5CD6"/>
    <w:multiLevelType w:val="multilevel"/>
    <w:tmpl w:val="A59A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50574"/>
    <w:multiLevelType w:val="hybridMultilevel"/>
    <w:tmpl w:val="05284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574C6"/>
    <w:multiLevelType w:val="multilevel"/>
    <w:tmpl w:val="6650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7C777B"/>
    <w:multiLevelType w:val="multilevel"/>
    <w:tmpl w:val="F6FA7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82763"/>
    <w:multiLevelType w:val="hybridMultilevel"/>
    <w:tmpl w:val="6526CC7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842D5A"/>
    <w:multiLevelType w:val="multilevel"/>
    <w:tmpl w:val="2CBE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12A2C"/>
    <w:multiLevelType w:val="multilevel"/>
    <w:tmpl w:val="166A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51245"/>
    <w:multiLevelType w:val="hybridMultilevel"/>
    <w:tmpl w:val="4F86336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4D5144"/>
    <w:multiLevelType w:val="multilevel"/>
    <w:tmpl w:val="EBE2E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9039C3"/>
    <w:multiLevelType w:val="multilevel"/>
    <w:tmpl w:val="71822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E7D12"/>
    <w:multiLevelType w:val="hybridMultilevel"/>
    <w:tmpl w:val="FBA6C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F85377"/>
    <w:multiLevelType w:val="hybridMultilevel"/>
    <w:tmpl w:val="765E4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978BC"/>
    <w:multiLevelType w:val="hybridMultilevel"/>
    <w:tmpl w:val="98D009A0"/>
    <w:lvl w:ilvl="0" w:tplc="05CA64F6">
      <w:start w:val="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E705E2"/>
    <w:multiLevelType w:val="hybridMultilevel"/>
    <w:tmpl w:val="B844B2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0C27E6"/>
    <w:multiLevelType w:val="hybridMultilevel"/>
    <w:tmpl w:val="6362088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445875"/>
    <w:multiLevelType w:val="hybridMultilevel"/>
    <w:tmpl w:val="08B8EA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6627AB7"/>
    <w:multiLevelType w:val="multilevel"/>
    <w:tmpl w:val="173A9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D11CFB"/>
    <w:multiLevelType w:val="hybridMultilevel"/>
    <w:tmpl w:val="1256F2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581759"/>
    <w:multiLevelType w:val="hybridMultilevel"/>
    <w:tmpl w:val="E064EF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532A41"/>
    <w:multiLevelType w:val="multilevel"/>
    <w:tmpl w:val="6484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4E4199"/>
    <w:multiLevelType w:val="hybridMultilevel"/>
    <w:tmpl w:val="DBD2947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73EC7C03"/>
    <w:multiLevelType w:val="multilevel"/>
    <w:tmpl w:val="9F2E36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C949A3"/>
    <w:multiLevelType w:val="hybridMultilevel"/>
    <w:tmpl w:val="78C6BA5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AB2758"/>
    <w:multiLevelType w:val="multilevel"/>
    <w:tmpl w:val="4C60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7"/>
  </w:num>
  <w:num w:numId="5">
    <w:abstractNumId w:val="0"/>
  </w:num>
  <w:num w:numId="6">
    <w:abstractNumId w:val="19"/>
  </w:num>
  <w:num w:numId="7">
    <w:abstractNumId w:val="3"/>
  </w:num>
  <w:num w:numId="8">
    <w:abstractNumId w:val="4"/>
  </w:num>
  <w:num w:numId="9">
    <w:abstractNumId w:val="8"/>
  </w:num>
  <w:num w:numId="10">
    <w:abstractNumId w:val="5"/>
  </w:num>
  <w:num w:numId="11">
    <w:abstractNumId w:val="16"/>
  </w:num>
  <w:num w:numId="12">
    <w:abstractNumId w:val="29"/>
  </w:num>
  <w:num w:numId="13">
    <w:abstractNumId w:val="12"/>
  </w:num>
  <w:num w:numId="14">
    <w:abstractNumId w:val="26"/>
  </w:num>
  <w:num w:numId="15">
    <w:abstractNumId w:val="9"/>
  </w:num>
  <w:num w:numId="16">
    <w:abstractNumId w:val="24"/>
  </w:num>
  <w:num w:numId="17">
    <w:abstractNumId w:val="13"/>
  </w:num>
  <w:num w:numId="18">
    <w:abstractNumId w:val="30"/>
  </w:num>
  <w:num w:numId="19">
    <w:abstractNumId w:val="17"/>
  </w:num>
  <w:num w:numId="20">
    <w:abstractNumId w:val="21"/>
  </w:num>
  <w:num w:numId="21">
    <w:abstractNumId w:val="20"/>
  </w:num>
  <w:num w:numId="22">
    <w:abstractNumId w:val="2"/>
  </w:num>
  <w:num w:numId="23">
    <w:abstractNumId w:val="6"/>
  </w:num>
  <w:num w:numId="24">
    <w:abstractNumId w:val="11"/>
  </w:num>
  <w:num w:numId="25">
    <w:abstractNumId w:val="18"/>
  </w:num>
  <w:num w:numId="26">
    <w:abstractNumId w:val="27"/>
  </w:num>
  <w:num w:numId="27">
    <w:abstractNumId w:val="1"/>
  </w:num>
  <w:num w:numId="28">
    <w:abstractNumId w:val="28"/>
  </w:num>
  <w:num w:numId="29">
    <w:abstractNumId w:val="15"/>
  </w:num>
  <w:num w:numId="30">
    <w:abstractNumId w:val="10"/>
  </w:num>
  <w:num w:numId="31">
    <w:abstractNumId w:val="2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hdrShapeDefaults>
    <o:shapedefaults v:ext="edit" spidmax="40961">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A12"/>
    <w:rsid w:val="00001784"/>
    <w:rsid w:val="00003523"/>
    <w:rsid w:val="00003BCD"/>
    <w:rsid w:val="00015575"/>
    <w:rsid w:val="00015F26"/>
    <w:rsid w:val="000178B3"/>
    <w:rsid w:val="00017DCF"/>
    <w:rsid w:val="00020012"/>
    <w:rsid w:val="00027315"/>
    <w:rsid w:val="000305DD"/>
    <w:rsid w:val="00030738"/>
    <w:rsid w:val="00032088"/>
    <w:rsid w:val="00032B88"/>
    <w:rsid w:val="00034AB4"/>
    <w:rsid w:val="00035005"/>
    <w:rsid w:val="00037AC9"/>
    <w:rsid w:val="00041907"/>
    <w:rsid w:val="00042DDF"/>
    <w:rsid w:val="00043447"/>
    <w:rsid w:val="00043D07"/>
    <w:rsid w:val="00044910"/>
    <w:rsid w:val="000517E9"/>
    <w:rsid w:val="000518C6"/>
    <w:rsid w:val="00052A0F"/>
    <w:rsid w:val="00053A95"/>
    <w:rsid w:val="000550CE"/>
    <w:rsid w:val="00056007"/>
    <w:rsid w:val="00056A94"/>
    <w:rsid w:val="00061632"/>
    <w:rsid w:val="000621EF"/>
    <w:rsid w:val="0006413D"/>
    <w:rsid w:val="0006486B"/>
    <w:rsid w:val="00066213"/>
    <w:rsid w:val="00067296"/>
    <w:rsid w:val="00080364"/>
    <w:rsid w:val="000811A6"/>
    <w:rsid w:val="0008292C"/>
    <w:rsid w:val="00086CEA"/>
    <w:rsid w:val="00092372"/>
    <w:rsid w:val="000957DB"/>
    <w:rsid w:val="000A4971"/>
    <w:rsid w:val="000B11FC"/>
    <w:rsid w:val="000C0179"/>
    <w:rsid w:val="000C25D1"/>
    <w:rsid w:val="000C2758"/>
    <w:rsid w:val="000C2A2C"/>
    <w:rsid w:val="000C2D7F"/>
    <w:rsid w:val="000C548C"/>
    <w:rsid w:val="000C6706"/>
    <w:rsid w:val="000C6F9A"/>
    <w:rsid w:val="000C7704"/>
    <w:rsid w:val="000D29CC"/>
    <w:rsid w:val="000D2A7F"/>
    <w:rsid w:val="000D2DFD"/>
    <w:rsid w:val="000D463A"/>
    <w:rsid w:val="000D5D29"/>
    <w:rsid w:val="000D7B27"/>
    <w:rsid w:val="000E002C"/>
    <w:rsid w:val="000E7DF8"/>
    <w:rsid w:val="000F120C"/>
    <w:rsid w:val="000F2EAB"/>
    <w:rsid w:val="000F415B"/>
    <w:rsid w:val="0010165E"/>
    <w:rsid w:val="00105F55"/>
    <w:rsid w:val="00106A99"/>
    <w:rsid w:val="00106F83"/>
    <w:rsid w:val="00112058"/>
    <w:rsid w:val="0011486D"/>
    <w:rsid w:val="00115BED"/>
    <w:rsid w:val="00117732"/>
    <w:rsid w:val="001200A4"/>
    <w:rsid w:val="00120CBC"/>
    <w:rsid w:val="0012581C"/>
    <w:rsid w:val="00125898"/>
    <w:rsid w:val="00125AF9"/>
    <w:rsid w:val="0012708E"/>
    <w:rsid w:val="00131235"/>
    <w:rsid w:val="0013232D"/>
    <w:rsid w:val="001347CE"/>
    <w:rsid w:val="00135446"/>
    <w:rsid w:val="001418B7"/>
    <w:rsid w:val="0014297B"/>
    <w:rsid w:val="00144A9B"/>
    <w:rsid w:val="00144B2B"/>
    <w:rsid w:val="00150AC2"/>
    <w:rsid w:val="001533D7"/>
    <w:rsid w:val="00161378"/>
    <w:rsid w:val="00164BCE"/>
    <w:rsid w:val="001661E9"/>
    <w:rsid w:val="00170315"/>
    <w:rsid w:val="0017157D"/>
    <w:rsid w:val="0017183A"/>
    <w:rsid w:val="00171CD6"/>
    <w:rsid w:val="00174055"/>
    <w:rsid w:val="001765B2"/>
    <w:rsid w:val="00182078"/>
    <w:rsid w:val="001833A4"/>
    <w:rsid w:val="001850AD"/>
    <w:rsid w:val="0018741D"/>
    <w:rsid w:val="0019272E"/>
    <w:rsid w:val="001933F4"/>
    <w:rsid w:val="001938B6"/>
    <w:rsid w:val="00193A0B"/>
    <w:rsid w:val="00193E6D"/>
    <w:rsid w:val="001A1466"/>
    <w:rsid w:val="001A27E4"/>
    <w:rsid w:val="001A31E4"/>
    <w:rsid w:val="001A46E5"/>
    <w:rsid w:val="001A4EF4"/>
    <w:rsid w:val="001A521B"/>
    <w:rsid w:val="001A56C8"/>
    <w:rsid w:val="001A6406"/>
    <w:rsid w:val="001C08BC"/>
    <w:rsid w:val="001C2AE9"/>
    <w:rsid w:val="001C361F"/>
    <w:rsid w:val="001C3F1F"/>
    <w:rsid w:val="001D5628"/>
    <w:rsid w:val="001D59ED"/>
    <w:rsid w:val="001E0E7F"/>
    <w:rsid w:val="001E373E"/>
    <w:rsid w:val="001E4962"/>
    <w:rsid w:val="001E5799"/>
    <w:rsid w:val="001F0DD5"/>
    <w:rsid w:val="001F2B22"/>
    <w:rsid w:val="001F3DB3"/>
    <w:rsid w:val="0020768F"/>
    <w:rsid w:val="002178CE"/>
    <w:rsid w:val="00221190"/>
    <w:rsid w:val="00222295"/>
    <w:rsid w:val="002320BA"/>
    <w:rsid w:val="002330CD"/>
    <w:rsid w:val="00233638"/>
    <w:rsid w:val="00234A2D"/>
    <w:rsid w:val="0023722F"/>
    <w:rsid w:val="00244429"/>
    <w:rsid w:val="002471E4"/>
    <w:rsid w:val="00247DFE"/>
    <w:rsid w:val="002512E8"/>
    <w:rsid w:val="00254480"/>
    <w:rsid w:val="00255B27"/>
    <w:rsid w:val="00256E43"/>
    <w:rsid w:val="00260B03"/>
    <w:rsid w:val="002621CA"/>
    <w:rsid w:val="002658CB"/>
    <w:rsid w:val="00273C4E"/>
    <w:rsid w:val="00283029"/>
    <w:rsid w:val="00285CDD"/>
    <w:rsid w:val="0029250E"/>
    <w:rsid w:val="00294D73"/>
    <w:rsid w:val="002B00C9"/>
    <w:rsid w:val="002B0F0B"/>
    <w:rsid w:val="002B120C"/>
    <w:rsid w:val="002B1CCD"/>
    <w:rsid w:val="002B2C7B"/>
    <w:rsid w:val="002B54FB"/>
    <w:rsid w:val="002B63BE"/>
    <w:rsid w:val="002B6572"/>
    <w:rsid w:val="002B6EE8"/>
    <w:rsid w:val="002C10D3"/>
    <w:rsid w:val="002C2550"/>
    <w:rsid w:val="002C306C"/>
    <w:rsid w:val="002C3F45"/>
    <w:rsid w:val="002C5DE2"/>
    <w:rsid w:val="002C78F1"/>
    <w:rsid w:val="002D069A"/>
    <w:rsid w:val="002D0E07"/>
    <w:rsid w:val="002D460F"/>
    <w:rsid w:val="002E08EF"/>
    <w:rsid w:val="002E1ED5"/>
    <w:rsid w:val="002E1F86"/>
    <w:rsid w:val="002E51CE"/>
    <w:rsid w:val="002F1949"/>
    <w:rsid w:val="002F20C9"/>
    <w:rsid w:val="002F4165"/>
    <w:rsid w:val="002F4246"/>
    <w:rsid w:val="002F5A64"/>
    <w:rsid w:val="002F6C19"/>
    <w:rsid w:val="002F7AED"/>
    <w:rsid w:val="00301A90"/>
    <w:rsid w:val="00302323"/>
    <w:rsid w:val="00303311"/>
    <w:rsid w:val="003043C8"/>
    <w:rsid w:val="0030542F"/>
    <w:rsid w:val="00305C72"/>
    <w:rsid w:val="00316DFF"/>
    <w:rsid w:val="00317E19"/>
    <w:rsid w:val="0032030C"/>
    <w:rsid w:val="003324D4"/>
    <w:rsid w:val="003330BC"/>
    <w:rsid w:val="00337343"/>
    <w:rsid w:val="003376E3"/>
    <w:rsid w:val="003402F7"/>
    <w:rsid w:val="003404D3"/>
    <w:rsid w:val="00341F72"/>
    <w:rsid w:val="00343CC9"/>
    <w:rsid w:val="0034701A"/>
    <w:rsid w:val="00351430"/>
    <w:rsid w:val="00363484"/>
    <w:rsid w:val="00364969"/>
    <w:rsid w:val="003701B2"/>
    <w:rsid w:val="0037219B"/>
    <w:rsid w:val="00372A82"/>
    <w:rsid w:val="003735AB"/>
    <w:rsid w:val="003761DB"/>
    <w:rsid w:val="00376879"/>
    <w:rsid w:val="00376DA9"/>
    <w:rsid w:val="00377E2B"/>
    <w:rsid w:val="003835AD"/>
    <w:rsid w:val="003855F8"/>
    <w:rsid w:val="003872DB"/>
    <w:rsid w:val="003904D2"/>
    <w:rsid w:val="0039331F"/>
    <w:rsid w:val="00394EBE"/>
    <w:rsid w:val="00397401"/>
    <w:rsid w:val="003A3ECF"/>
    <w:rsid w:val="003A70A1"/>
    <w:rsid w:val="003A7F82"/>
    <w:rsid w:val="003B2797"/>
    <w:rsid w:val="003B3CBC"/>
    <w:rsid w:val="003C178A"/>
    <w:rsid w:val="003C217E"/>
    <w:rsid w:val="003D5F1D"/>
    <w:rsid w:val="003F131B"/>
    <w:rsid w:val="003F141C"/>
    <w:rsid w:val="003F6FD2"/>
    <w:rsid w:val="003F7109"/>
    <w:rsid w:val="00400585"/>
    <w:rsid w:val="0040152F"/>
    <w:rsid w:val="004074F5"/>
    <w:rsid w:val="004150E3"/>
    <w:rsid w:val="004361D0"/>
    <w:rsid w:val="00436D0A"/>
    <w:rsid w:val="00441AA4"/>
    <w:rsid w:val="0044425D"/>
    <w:rsid w:val="00444FEB"/>
    <w:rsid w:val="00450481"/>
    <w:rsid w:val="00450D81"/>
    <w:rsid w:val="00455A24"/>
    <w:rsid w:val="00456C6F"/>
    <w:rsid w:val="00456EA7"/>
    <w:rsid w:val="004600DE"/>
    <w:rsid w:val="00465FED"/>
    <w:rsid w:val="00467BFF"/>
    <w:rsid w:val="00473228"/>
    <w:rsid w:val="00474011"/>
    <w:rsid w:val="00474448"/>
    <w:rsid w:val="00474E42"/>
    <w:rsid w:val="00475EA4"/>
    <w:rsid w:val="00476251"/>
    <w:rsid w:val="00477A21"/>
    <w:rsid w:val="00480DA2"/>
    <w:rsid w:val="0048101C"/>
    <w:rsid w:val="0048567D"/>
    <w:rsid w:val="00487DF3"/>
    <w:rsid w:val="00490783"/>
    <w:rsid w:val="00494C85"/>
    <w:rsid w:val="00495578"/>
    <w:rsid w:val="0049630B"/>
    <w:rsid w:val="00497C57"/>
    <w:rsid w:val="004A2713"/>
    <w:rsid w:val="004A38B5"/>
    <w:rsid w:val="004A6281"/>
    <w:rsid w:val="004A6B4A"/>
    <w:rsid w:val="004A781C"/>
    <w:rsid w:val="004B19A4"/>
    <w:rsid w:val="004B2214"/>
    <w:rsid w:val="004B45D6"/>
    <w:rsid w:val="004B480B"/>
    <w:rsid w:val="004B728C"/>
    <w:rsid w:val="004C129F"/>
    <w:rsid w:val="004C169E"/>
    <w:rsid w:val="004C1A31"/>
    <w:rsid w:val="004C1AC9"/>
    <w:rsid w:val="004C49F9"/>
    <w:rsid w:val="004C5150"/>
    <w:rsid w:val="004C52FC"/>
    <w:rsid w:val="004C7603"/>
    <w:rsid w:val="004D2530"/>
    <w:rsid w:val="004D5327"/>
    <w:rsid w:val="004E0183"/>
    <w:rsid w:val="004E31D7"/>
    <w:rsid w:val="004F08D8"/>
    <w:rsid w:val="004F15D1"/>
    <w:rsid w:val="004F2FE5"/>
    <w:rsid w:val="00501EB7"/>
    <w:rsid w:val="005033B1"/>
    <w:rsid w:val="0050506D"/>
    <w:rsid w:val="0050514C"/>
    <w:rsid w:val="00505AE2"/>
    <w:rsid w:val="00505B27"/>
    <w:rsid w:val="00506433"/>
    <w:rsid w:val="00517657"/>
    <w:rsid w:val="00523DBD"/>
    <w:rsid w:val="00524B3B"/>
    <w:rsid w:val="00525B4C"/>
    <w:rsid w:val="0053756A"/>
    <w:rsid w:val="0054653E"/>
    <w:rsid w:val="00551704"/>
    <w:rsid w:val="00552F52"/>
    <w:rsid w:val="00553F9A"/>
    <w:rsid w:val="00557807"/>
    <w:rsid w:val="00557B4B"/>
    <w:rsid w:val="00561AB6"/>
    <w:rsid w:val="005630C7"/>
    <w:rsid w:val="005662C1"/>
    <w:rsid w:val="00566E3E"/>
    <w:rsid w:val="00570126"/>
    <w:rsid w:val="00570C43"/>
    <w:rsid w:val="005714BB"/>
    <w:rsid w:val="00576E8B"/>
    <w:rsid w:val="00581819"/>
    <w:rsid w:val="00581E37"/>
    <w:rsid w:val="0058305C"/>
    <w:rsid w:val="0058515B"/>
    <w:rsid w:val="0058564C"/>
    <w:rsid w:val="00585A13"/>
    <w:rsid w:val="0059438E"/>
    <w:rsid w:val="005A1285"/>
    <w:rsid w:val="005A6EFF"/>
    <w:rsid w:val="005A706B"/>
    <w:rsid w:val="005A7574"/>
    <w:rsid w:val="005A7638"/>
    <w:rsid w:val="005A7758"/>
    <w:rsid w:val="005B5AC7"/>
    <w:rsid w:val="005B5E09"/>
    <w:rsid w:val="005B61C7"/>
    <w:rsid w:val="005C17DF"/>
    <w:rsid w:val="005C326F"/>
    <w:rsid w:val="005C6117"/>
    <w:rsid w:val="005C7C83"/>
    <w:rsid w:val="005D4C58"/>
    <w:rsid w:val="005D6015"/>
    <w:rsid w:val="005D7B93"/>
    <w:rsid w:val="005E5630"/>
    <w:rsid w:val="005F0BEF"/>
    <w:rsid w:val="005F1EE6"/>
    <w:rsid w:val="005F3776"/>
    <w:rsid w:val="00600076"/>
    <w:rsid w:val="00600C69"/>
    <w:rsid w:val="00604601"/>
    <w:rsid w:val="006067AA"/>
    <w:rsid w:val="006209BC"/>
    <w:rsid w:val="006210AC"/>
    <w:rsid w:val="006214C6"/>
    <w:rsid w:val="00630291"/>
    <w:rsid w:val="00631797"/>
    <w:rsid w:val="00634FE5"/>
    <w:rsid w:val="00640277"/>
    <w:rsid w:val="00646612"/>
    <w:rsid w:val="006519E3"/>
    <w:rsid w:val="0065249A"/>
    <w:rsid w:val="00664B34"/>
    <w:rsid w:val="00664D33"/>
    <w:rsid w:val="00665245"/>
    <w:rsid w:val="00665557"/>
    <w:rsid w:val="00666161"/>
    <w:rsid w:val="0066779E"/>
    <w:rsid w:val="00673195"/>
    <w:rsid w:val="00674A5A"/>
    <w:rsid w:val="00676735"/>
    <w:rsid w:val="006801F8"/>
    <w:rsid w:val="006803EC"/>
    <w:rsid w:val="00683C88"/>
    <w:rsid w:val="00684692"/>
    <w:rsid w:val="0069204E"/>
    <w:rsid w:val="00692C6A"/>
    <w:rsid w:val="00693C03"/>
    <w:rsid w:val="00694BA8"/>
    <w:rsid w:val="00694F61"/>
    <w:rsid w:val="00696695"/>
    <w:rsid w:val="00697539"/>
    <w:rsid w:val="006A21FD"/>
    <w:rsid w:val="006A3DAB"/>
    <w:rsid w:val="006A43D0"/>
    <w:rsid w:val="006A63E0"/>
    <w:rsid w:val="006B1B37"/>
    <w:rsid w:val="006B2CFA"/>
    <w:rsid w:val="006B3B9D"/>
    <w:rsid w:val="006B69A5"/>
    <w:rsid w:val="006B702A"/>
    <w:rsid w:val="006C12AF"/>
    <w:rsid w:val="006C16B9"/>
    <w:rsid w:val="006C18F0"/>
    <w:rsid w:val="006C46B1"/>
    <w:rsid w:val="006D2A7B"/>
    <w:rsid w:val="006D4AC6"/>
    <w:rsid w:val="006E2BF6"/>
    <w:rsid w:val="006E54C2"/>
    <w:rsid w:val="006E5EE5"/>
    <w:rsid w:val="006E6F62"/>
    <w:rsid w:val="006F0159"/>
    <w:rsid w:val="006F0718"/>
    <w:rsid w:val="006F57C6"/>
    <w:rsid w:val="006F7217"/>
    <w:rsid w:val="00700BCD"/>
    <w:rsid w:val="0070736B"/>
    <w:rsid w:val="007075DE"/>
    <w:rsid w:val="00707AD1"/>
    <w:rsid w:val="00713E8D"/>
    <w:rsid w:val="007162FB"/>
    <w:rsid w:val="007163AA"/>
    <w:rsid w:val="0072031B"/>
    <w:rsid w:val="0072089B"/>
    <w:rsid w:val="007237BF"/>
    <w:rsid w:val="00731F2D"/>
    <w:rsid w:val="00734DDA"/>
    <w:rsid w:val="00742B54"/>
    <w:rsid w:val="00743000"/>
    <w:rsid w:val="00744914"/>
    <w:rsid w:val="00745A3E"/>
    <w:rsid w:val="007508E7"/>
    <w:rsid w:val="007558C7"/>
    <w:rsid w:val="007564C5"/>
    <w:rsid w:val="00756CD3"/>
    <w:rsid w:val="007658F0"/>
    <w:rsid w:val="00766B88"/>
    <w:rsid w:val="00770F31"/>
    <w:rsid w:val="007757EC"/>
    <w:rsid w:val="0078074D"/>
    <w:rsid w:val="00780EBC"/>
    <w:rsid w:val="007810B5"/>
    <w:rsid w:val="0078146F"/>
    <w:rsid w:val="007840B4"/>
    <w:rsid w:val="007917EB"/>
    <w:rsid w:val="00796B49"/>
    <w:rsid w:val="00797307"/>
    <w:rsid w:val="007A1AF6"/>
    <w:rsid w:val="007A2408"/>
    <w:rsid w:val="007A2981"/>
    <w:rsid w:val="007A2DEA"/>
    <w:rsid w:val="007A4CF6"/>
    <w:rsid w:val="007A744C"/>
    <w:rsid w:val="007B04CC"/>
    <w:rsid w:val="007B16D3"/>
    <w:rsid w:val="007B59B8"/>
    <w:rsid w:val="007B65DE"/>
    <w:rsid w:val="007B6D8A"/>
    <w:rsid w:val="007C1842"/>
    <w:rsid w:val="007C1EF0"/>
    <w:rsid w:val="007C393E"/>
    <w:rsid w:val="007C52A2"/>
    <w:rsid w:val="007C6071"/>
    <w:rsid w:val="007D2BF9"/>
    <w:rsid w:val="007D30FD"/>
    <w:rsid w:val="007D3B2E"/>
    <w:rsid w:val="007E4F0D"/>
    <w:rsid w:val="007E68A8"/>
    <w:rsid w:val="007E7DDE"/>
    <w:rsid w:val="007F32A0"/>
    <w:rsid w:val="007F433E"/>
    <w:rsid w:val="007F4A12"/>
    <w:rsid w:val="007F550E"/>
    <w:rsid w:val="007F5CD9"/>
    <w:rsid w:val="007F5DFC"/>
    <w:rsid w:val="007F6539"/>
    <w:rsid w:val="007F6E80"/>
    <w:rsid w:val="00801848"/>
    <w:rsid w:val="00801C5C"/>
    <w:rsid w:val="00811FE3"/>
    <w:rsid w:val="00814343"/>
    <w:rsid w:val="00815381"/>
    <w:rsid w:val="00827FF4"/>
    <w:rsid w:val="008302BB"/>
    <w:rsid w:val="00835FC5"/>
    <w:rsid w:val="00836DB5"/>
    <w:rsid w:val="008416B7"/>
    <w:rsid w:val="00842827"/>
    <w:rsid w:val="008467CA"/>
    <w:rsid w:val="0085520D"/>
    <w:rsid w:val="00860B5E"/>
    <w:rsid w:val="00861ACB"/>
    <w:rsid w:val="008638C1"/>
    <w:rsid w:val="00865D22"/>
    <w:rsid w:val="008725D8"/>
    <w:rsid w:val="00872B49"/>
    <w:rsid w:val="00874E08"/>
    <w:rsid w:val="00880A1D"/>
    <w:rsid w:val="00881934"/>
    <w:rsid w:val="00884740"/>
    <w:rsid w:val="00894F4D"/>
    <w:rsid w:val="008A3030"/>
    <w:rsid w:val="008A3F7C"/>
    <w:rsid w:val="008A6CE9"/>
    <w:rsid w:val="008B033E"/>
    <w:rsid w:val="008B0E26"/>
    <w:rsid w:val="008B2983"/>
    <w:rsid w:val="008B422D"/>
    <w:rsid w:val="008B4A47"/>
    <w:rsid w:val="008B5151"/>
    <w:rsid w:val="008C4E97"/>
    <w:rsid w:val="008C5FB5"/>
    <w:rsid w:val="008D11CC"/>
    <w:rsid w:val="008D24F7"/>
    <w:rsid w:val="008D7EB3"/>
    <w:rsid w:val="008F1F53"/>
    <w:rsid w:val="008F6C32"/>
    <w:rsid w:val="009021CC"/>
    <w:rsid w:val="00902DF7"/>
    <w:rsid w:val="00903708"/>
    <w:rsid w:val="0091048B"/>
    <w:rsid w:val="00911A63"/>
    <w:rsid w:val="00913745"/>
    <w:rsid w:val="009171BB"/>
    <w:rsid w:val="00925261"/>
    <w:rsid w:val="0093186E"/>
    <w:rsid w:val="00932A97"/>
    <w:rsid w:val="00936306"/>
    <w:rsid w:val="00940B54"/>
    <w:rsid w:val="00941856"/>
    <w:rsid w:val="009572E9"/>
    <w:rsid w:val="00957660"/>
    <w:rsid w:val="00960B1E"/>
    <w:rsid w:val="009612A1"/>
    <w:rsid w:val="0096250E"/>
    <w:rsid w:val="00962BA8"/>
    <w:rsid w:val="00965238"/>
    <w:rsid w:val="00970F0D"/>
    <w:rsid w:val="009716B9"/>
    <w:rsid w:val="00971979"/>
    <w:rsid w:val="00973D08"/>
    <w:rsid w:val="0097464B"/>
    <w:rsid w:val="00975910"/>
    <w:rsid w:val="00981F61"/>
    <w:rsid w:val="0098246C"/>
    <w:rsid w:val="00987E76"/>
    <w:rsid w:val="00991001"/>
    <w:rsid w:val="009957E7"/>
    <w:rsid w:val="009965C4"/>
    <w:rsid w:val="009A5AAC"/>
    <w:rsid w:val="009A74B9"/>
    <w:rsid w:val="009A7C4E"/>
    <w:rsid w:val="009B1048"/>
    <w:rsid w:val="009B1EBF"/>
    <w:rsid w:val="009B58DC"/>
    <w:rsid w:val="009C1D1A"/>
    <w:rsid w:val="009C606C"/>
    <w:rsid w:val="009C7275"/>
    <w:rsid w:val="009D0D51"/>
    <w:rsid w:val="009D657C"/>
    <w:rsid w:val="009D6DE8"/>
    <w:rsid w:val="009E2708"/>
    <w:rsid w:val="009E502D"/>
    <w:rsid w:val="009F16A5"/>
    <w:rsid w:val="009F20E2"/>
    <w:rsid w:val="00A01208"/>
    <w:rsid w:val="00A0147C"/>
    <w:rsid w:val="00A046BE"/>
    <w:rsid w:val="00A04C3C"/>
    <w:rsid w:val="00A05274"/>
    <w:rsid w:val="00A11CC5"/>
    <w:rsid w:val="00A11DBA"/>
    <w:rsid w:val="00A120BD"/>
    <w:rsid w:val="00A12B7C"/>
    <w:rsid w:val="00A13E7F"/>
    <w:rsid w:val="00A307C5"/>
    <w:rsid w:val="00A327D7"/>
    <w:rsid w:val="00A34BA4"/>
    <w:rsid w:val="00A35A86"/>
    <w:rsid w:val="00A42782"/>
    <w:rsid w:val="00A43A08"/>
    <w:rsid w:val="00A44007"/>
    <w:rsid w:val="00A461D8"/>
    <w:rsid w:val="00A46CBA"/>
    <w:rsid w:val="00A476F5"/>
    <w:rsid w:val="00A47F3B"/>
    <w:rsid w:val="00A50412"/>
    <w:rsid w:val="00A5062F"/>
    <w:rsid w:val="00A53207"/>
    <w:rsid w:val="00A5652D"/>
    <w:rsid w:val="00A56DD7"/>
    <w:rsid w:val="00A570FD"/>
    <w:rsid w:val="00A60446"/>
    <w:rsid w:val="00A615F7"/>
    <w:rsid w:val="00A6261B"/>
    <w:rsid w:val="00A6508A"/>
    <w:rsid w:val="00A653EC"/>
    <w:rsid w:val="00A77475"/>
    <w:rsid w:val="00A813DD"/>
    <w:rsid w:val="00A83CDA"/>
    <w:rsid w:val="00A83DBE"/>
    <w:rsid w:val="00A86F8D"/>
    <w:rsid w:val="00A91375"/>
    <w:rsid w:val="00A9327E"/>
    <w:rsid w:val="00A934DB"/>
    <w:rsid w:val="00A939D4"/>
    <w:rsid w:val="00A95E4F"/>
    <w:rsid w:val="00A9696F"/>
    <w:rsid w:val="00AA06CD"/>
    <w:rsid w:val="00AA6A1F"/>
    <w:rsid w:val="00AB0483"/>
    <w:rsid w:val="00AB2524"/>
    <w:rsid w:val="00AB2874"/>
    <w:rsid w:val="00AB34D2"/>
    <w:rsid w:val="00AB3F44"/>
    <w:rsid w:val="00AB55A8"/>
    <w:rsid w:val="00AB57FE"/>
    <w:rsid w:val="00AB76F2"/>
    <w:rsid w:val="00AC0610"/>
    <w:rsid w:val="00AC54BF"/>
    <w:rsid w:val="00AC76A0"/>
    <w:rsid w:val="00AD120C"/>
    <w:rsid w:val="00AD12E1"/>
    <w:rsid w:val="00AD3289"/>
    <w:rsid w:val="00AD5FC2"/>
    <w:rsid w:val="00AD75F6"/>
    <w:rsid w:val="00AE0018"/>
    <w:rsid w:val="00AE045C"/>
    <w:rsid w:val="00AE16D4"/>
    <w:rsid w:val="00AE1E7A"/>
    <w:rsid w:val="00AE6E5B"/>
    <w:rsid w:val="00AF0AB0"/>
    <w:rsid w:val="00AF1E75"/>
    <w:rsid w:val="00AF68EA"/>
    <w:rsid w:val="00B01C54"/>
    <w:rsid w:val="00B026A8"/>
    <w:rsid w:val="00B07F40"/>
    <w:rsid w:val="00B11AD5"/>
    <w:rsid w:val="00B14AD0"/>
    <w:rsid w:val="00B15A0B"/>
    <w:rsid w:val="00B211F9"/>
    <w:rsid w:val="00B278B8"/>
    <w:rsid w:val="00B30223"/>
    <w:rsid w:val="00B3118E"/>
    <w:rsid w:val="00B36B29"/>
    <w:rsid w:val="00B430CE"/>
    <w:rsid w:val="00B43332"/>
    <w:rsid w:val="00B44C73"/>
    <w:rsid w:val="00B5134D"/>
    <w:rsid w:val="00B52393"/>
    <w:rsid w:val="00B52F82"/>
    <w:rsid w:val="00B53205"/>
    <w:rsid w:val="00B53AF8"/>
    <w:rsid w:val="00B57A1F"/>
    <w:rsid w:val="00B64A6E"/>
    <w:rsid w:val="00B716B6"/>
    <w:rsid w:val="00B72B29"/>
    <w:rsid w:val="00B74B0B"/>
    <w:rsid w:val="00B7565D"/>
    <w:rsid w:val="00B76090"/>
    <w:rsid w:val="00B81E06"/>
    <w:rsid w:val="00B83F68"/>
    <w:rsid w:val="00B8675C"/>
    <w:rsid w:val="00B92D6B"/>
    <w:rsid w:val="00B94F3D"/>
    <w:rsid w:val="00B96128"/>
    <w:rsid w:val="00BA1C49"/>
    <w:rsid w:val="00BA4185"/>
    <w:rsid w:val="00BA692B"/>
    <w:rsid w:val="00BA7374"/>
    <w:rsid w:val="00BB1C9D"/>
    <w:rsid w:val="00BB3D24"/>
    <w:rsid w:val="00BB57E1"/>
    <w:rsid w:val="00BB6242"/>
    <w:rsid w:val="00BC27D4"/>
    <w:rsid w:val="00BC4C96"/>
    <w:rsid w:val="00BC5215"/>
    <w:rsid w:val="00BC6127"/>
    <w:rsid w:val="00BC6E44"/>
    <w:rsid w:val="00BD0BA2"/>
    <w:rsid w:val="00BD29E8"/>
    <w:rsid w:val="00BD3C0B"/>
    <w:rsid w:val="00BD5A7F"/>
    <w:rsid w:val="00BD7178"/>
    <w:rsid w:val="00BE0202"/>
    <w:rsid w:val="00BE5F62"/>
    <w:rsid w:val="00BF1337"/>
    <w:rsid w:val="00BF2D73"/>
    <w:rsid w:val="00BF3EA8"/>
    <w:rsid w:val="00BF4FF3"/>
    <w:rsid w:val="00BF5904"/>
    <w:rsid w:val="00BF6C2C"/>
    <w:rsid w:val="00C0285B"/>
    <w:rsid w:val="00C039F7"/>
    <w:rsid w:val="00C05D29"/>
    <w:rsid w:val="00C06015"/>
    <w:rsid w:val="00C1331F"/>
    <w:rsid w:val="00C140AF"/>
    <w:rsid w:val="00C1611A"/>
    <w:rsid w:val="00C17744"/>
    <w:rsid w:val="00C2225D"/>
    <w:rsid w:val="00C235EB"/>
    <w:rsid w:val="00C23C80"/>
    <w:rsid w:val="00C23DF0"/>
    <w:rsid w:val="00C269DB"/>
    <w:rsid w:val="00C27991"/>
    <w:rsid w:val="00C27B95"/>
    <w:rsid w:val="00C27C2D"/>
    <w:rsid w:val="00C32142"/>
    <w:rsid w:val="00C339B6"/>
    <w:rsid w:val="00C363F6"/>
    <w:rsid w:val="00C4359B"/>
    <w:rsid w:val="00C45508"/>
    <w:rsid w:val="00C50AE0"/>
    <w:rsid w:val="00C52E33"/>
    <w:rsid w:val="00C53511"/>
    <w:rsid w:val="00C5402C"/>
    <w:rsid w:val="00C5447A"/>
    <w:rsid w:val="00C57314"/>
    <w:rsid w:val="00C579CB"/>
    <w:rsid w:val="00C57BFD"/>
    <w:rsid w:val="00C6015A"/>
    <w:rsid w:val="00C63AD3"/>
    <w:rsid w:val="00C63CBE"/>
    <w:rsid w:val="00C65DA5"/>
    <w:rsid w:val="00C6678C"/>
    <w:rsid w:val="00C7256C"/>
    <w:rsid w:val="00C73B16"/>
    <w:rsid w:val="00C80654"/>
    <w:rsid w:val="00C81C7B"/>
    <w:rsid w:val="00C92F5D"/>
    <w:rsid w:val="00C95CF9"/>
    <w:rsid w:val="00CA16AF"/>
    <w:rsid w:val="00CA1E47"/>
    <w:rsid w:val="00CA4247"/>
    <w:rsid w:val="00CA56BE"/>
    <w:rsid w:val="00CA67FD"/>
    <w:rsid w:val="00CA71E3"/>
    <w:rsid w:val="00CB2F74"/>
    <w:rsid w:val="00CB3F4C"/>
    <w:rsid w:val="00CB7340"/>
    <w:rsid w:val="00CC43D8"/>
    <w:rsid w:val="00CC5AD6"/>
    <w:rsid w:val="00CD7988"/>
    <w:rsid w:val="00CF5AE3"/>
    <w:rsid w:val="00D01ABD"/>
    <w:rsid w:val="00D02930"/>
    <w:rsid w:val="00D07675"/>
    <w:rsid w:val="00D10F11"/>
    <w:rsid w:val="00D14CB7"/>
    <w:rsid w:val="00D179A3"/>
    <w:rsid w:val="00D20F25"/>
    <w:rsid w:val="00D25146"/>
    <w:rsid w:val="00D31A34"/>
    <w:rsid w:val="00D33E62"/>
    <w:rsid w:val="00D35D95"/>
    <w:rsid w:val="00D37D9D"/>
    <w:rsid w:val="00D43238"/>
    <w:rsid w:val="00D46BB0"/>
    <w:rsid w:val="00D46E94"/>
    <w:rsid w:val="00D52B92"/>
    <w:rsid w:val="00D52CCF"/>
    <w:rsid w:val="00D57464"/>
    <w:rsid w:val="00D57777"/>
    <w:rsid w:val="00D6273F"/>
    <w:rsid w:val="00D62C6B"/>
    <w:rsid w:val="00D643F0"/>
    <w:rsid w:val="00D64705"/>
    <w:rsid w:val="00D659BB"/>
    <w:rsid w:val="00D65E8D"/>
    <w:rsid w:val="00D6780B"/>
    <w:rsid w:val="00D7548F"/>
    <w:rsid w:val="00D75629"/>
    <w:rsid w:val="00D7663F"/>
    <w:rsid w:val="00D80432"/>
    <w:rsid w:val="00D821DB"/>
    <w:rsid w:val="00D83F9E"/>
    <w:rsid w:val="00D84A3E"/>
    <w:rsid w:val="00D87FA7"/>
    <w:rsid w:val="00D913C3"/>
    <w:rsid w:val="00D91EBC"/>
    <w:rsid w:val="00D924A6"/>
    <w:rsid w:val="00D9392A"/>
    <w:rsid w:val="00D94E08"/>
    <w:rsid w:val="00D95D0A"/>
    <w:rsid w:val="00DA3D87"/>
    <w:rsid w:val="00DA420E"/>
    <w:rsid w:val="00DB7E83"/>
    <w:rsid w:val="00DC11D0"/>
    <w:rsid w:val="00DC2079"/>
    <w:rsid w:val="00DD08F5"/>
    <w:rsid w:val="00DD19D3"/>
    <w:rsid w:val="00DD29A5"/>
    <w:rsid w:val="00DD3998"/>
    <w:rsid w:val="00DD5925"/>
    <w:rsid w:val="00DE38B3"/>
    <w:rsid w:val="00DE5AA1"/>
    <w:rsid w:val="00DF1606"/>
    <w:rsid w:val="00DF344E"/>
    <w:rsid w:val="00E00554"/>
    <w:rsid w:val="00E039E6"/>
    <w:rsid w:val="00E03FA6"/>
    <w:rsid w:val="00E04607"/>
    <w:rsid w:val="00E046F1"/>
    <w:rsid w:val="00E07DA6"/>
    <w:rsid w:val="00E15496"/>
    <w:rsid w:val="00E168A3"/>
    <w:rsid w:val="00E20BAC"/>
    <w:rsid w:val="00E2325C"/>
    <w:rsid w:val="00E33CEB"/>
    <w:rsid w:val="00E46BD8"/>
    <w:rsid w:val="00E46D67"/>
    <w:rsid w:val="00E47048"/>
    <w:rsid w:val="00E56533"/>
    <w:rsid w:val="00E57A55"/>
    <w:rsid w:val="00E6100D"/>
    <w:rsid w:val="00E64245"/>
    <w:rsid w:val="00E70A86"/>
    <w:rsid w:val="00E734D0"/>
    <w:rsid w:val="00E735B6"/>
    <w:rsid w:val="00E84FDB"/>
    <w:rsid w:val="00E85848"/>
    <w:rsid w:val="00E873BB"/>
    <w:rsid w:val="00E90F29"/>
    <w:rsid w:val="00E92A2D"/>
    <w:rsid w:val="00E957A0"/>
    <w:rsid w:val="00EA1B65"/>
    <w:rsid w:val="00EA2293"/>
    <w:rsid w:val="00EA3B46"/>
    <w:rsid w:val="00EA502A"/>
    <w:rsid w:val="00EA75D1"/>
    <w:rsid w:val="00EB1F5D"/>
    <w:rsid w:val="00EB2809"/>
    <w:rsid w:val="00EB608D"/>
    <w:rsid w:val="00EB711B"/>
    <w:rsid w:val="00EC0A09"/>
    <w:rsid w:val="00EC1461"/>
    <w:rsid w:val="00EC2DDB"/>
    <w:rsid w:val="00EC3353"/>
    <w:rsid w:val="00EC68EF"/>
    <w:rsid w:val="00ED4F64"/>
    <w:rsid w:val="00ED5196"/>
    <w:rsid w:val="00ED5FFA"/>
    <w:rsid w:val="00EE0115"/>
    <w:rsid w:val="00EE0255"/>
    <w:rsid w:val="00EE0404"/>
    <w:rsid w:val="00EE63A5"/>
    <w:rsid w:val="00EE63AB"/>
    <w:rsid w:val="00EF0C82"/>
    <w:rsid w:val="00EF1C8D"/>
    <w:rsid w:val="00EF1DED"/>
    <w:rsid w:val="00F00B1C"/>
    <w:rsid w:val="00F0371F"/>
    <w:rsid w:val="00F05DE1"/>
    <w:rsid w:val="00F064ED"/>
    <w:rsid w:val="00F100F8"/>
    <w:rsid w:val="00F1780C"/>
    <w:rsid w:val="00F215EE"/>
    <w:rsid w:val="00F232BB"/>
    <w:rsid w:val="00F25EE9"/>
    <w:rsid w:val="00F301F6"/>
    <w:rsid w:val="00F30EFF"/>
    <w:rsid w:val="00F316AB"/>
    <w:rsid w:val="00F323A5"/>
    <w:rsid w:val="00F32FC4"/>
    <w:rsid w:val="00F40CEB"/>
    <w:rsid w:val="00F41121"/>
    <w:rsid w:val="00F41BED"/>
    <w:rsid w:val="00F446DA"/>
    <w:rsid w:val="00F44BCE"/>
    <w:rsid w:val="00F45517"/>
    <w:rsid w:val="00F45F9A"/>
    <w:rsid w:val="00F47149"/>
    <w:rsid w:val="00F47C4C"/>
    <w:rsid w:val="00F5345B"/>
    <w:rsid w:val="00F565D7"/>
    <w:rsid w:val="00F62420"/>
    <w:rsid w:val="00F66CAB"/>
    <w:rsid w:val="00F67871"/>
    <w:rsid w:val="00F74EE4"/>
    <w:rsid w:val="00F763EE"/>
    <w:rsid w:val="00F85463"/>
    <w:rsid w:val="00F866A4"/>
    <w:rsid w:val="00F871D3"/>
    <w:rsid w:val="00F907AF"/>
    <w:rsid w:val="00F936CA"/>
    <w:rsid w:val="00F93ACC"/>
    <w:rsid w:val="00F95B29"/>
    <w:rsid w:val="00F97CF8"/>
    <w:rsid w:val="00FA31C6"/>
    <w:rsid w:val="00FA4D09"/>
    <w:rsid w:val="00FB1E37"/>
    <w:rsid w:val="00FB4D08"/>
    <w:rsid w:val="00FB53B5"/>
    <w:rsid w:val="00FC297C"/>
    <w:rsid w:val="00FC5FD1"/>
    <w:rsid w:val="00FC6FB6"/>
    <w:rsid w:val="00FC7612"/>
    <w:rsid w:val="00FD191C"/>
    <w:rsid w:val="00FD72DA"/>
    <w:rsid w:val="00FD7F6F"/>
    <w:rsid w:val="00FE0165"/>
    <w:rsid w:val="00FE1167"/>
    <w:rsid w:val="00FE68E4"/>
    <w:rsid w:val="00FE7B3D"/>
    <w:rsid w:val="00FF0788"/>
    <w:rsid w:val="00FF3A3C"/>
    <w:rsid w:val="00FF477C"/>
    <w:rsid w:val="00FF55E4"/>
    <w:rsid w:val="00FF6E5C"/>
    <w:rsid w:val="00FF70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colormenu v:ext="edit" fillcolor="none [664]"/>
    </o:shapedefaults>
    <o:shapelayout v:ext="edit">
      <o:idmap v:ext="edit" data="1"/>
    </o:shapelayout>
  </w:shapeDefaults>
  <w:decimalSymbol w:val="."/>
  <w:listSeparator w:val=","/>
  <w14:docId w14:val="6A70DE2C"/>
  <w15:docId w15:val="{23F7245A-305D-4F99-BC10-2370923D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1D3"/>
    <w:pPr>
      <w:spacing w:after="0" w:line="240" w:lineRule="auto"/>
      <w:ind w:left="720"/>
    </w:pPr>
    <w:rPr>
      <w:rFonts w:ascii="Calibri" w:hAnsi="Calibri" w:cs="Times New Roman"/>
    </w:rPr>
  </w:style>
  <w:style w:type="character" w:styleId="Hyperlink">
    <w:name w:val="Hyperlink"/>
    <w:basedOn w:val="DefaultParagraphFont"/>
    <w:uiPriority w:val="99"/>
    <w:unhideWhenUsed/>
    <w:rsid w:val="00E957A0"/>
    <w:rPr>
      <w:color w:val="0000FF" w:themeColor="hyperlink"/>
      <w:u w:val="single"/>
    </w:rPr>
  </w:style>
  <w:style w:type="paragraph" w:styleId="BalloonText">
    <w:name w:val="Balloon Text"/>
    <w:basedOn w:val="Normal"/>
    <w:link w:val="BalloonTextChar"/>
    <w:uiPriority w:val="99"/>
    <w:semiHidden/>
    <w:unhideWhenUsed/>
    <w:rsid w:val="00734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DA"/>
    <w:rPr>
      <w:rFonts w:ascii="Tahoma" w:hAnsi="Tahoma" w:cs="Tahoma"/>
      <w:sz w:val="16"/>
      <w:szCs w:val="16"/>
    </w:rPr>
  </w:style>
  <w:style w:type="paragraph" w:styleId="Header">
    <w:name w:val="header"/>
    <w:basedOn w:val="Normal"/>
    <w:link w:val="HeaderChar"/>
    <w:uiPriority w:val="99"/>
    <w:unhideWhenUsed/>
    <w:rsid w:val="00734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DDA"/>
  </w:style>
  <w:style w:type="paragraph" w:styleId="Footer">
    <w:name w:val="footer"/>
    <w:basedOn w:val="Normal"/>
    <w:link w:val="FooterChar"/>
    <w:uiPriority w:val="99"/>
    <w:unhideWhenUsed/>
    <w:rsid w:val="00734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DDA"/>
  </w:style>
  <w:style w:type="table" w:styleId="TableGrid">
    <w:name w:val="Table Grid"/>
    <w:basedOn w:val="TableNormal"/>
    <w:uiPriority w:val="59"/>
    <w:rsid w:val="00A42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16D4"/>
    <w:rPr>
      <w:color w:val="800080" w:themeColor="followedHyperlink"/>
      <w:u w:val="single"/>
    </w:rPr>
  </w:style>
  <w:style w:type="paragraph" w:styleId="NormalWeb">
    <w:name w:val="Normal (Web)"/>
    <w:basedOn w:val="Normal"/>
    <w:uiPriority w:val="99"/>
    <w:semiHidden/>
    <w:unhideWhenUsed/>
    <w:rsid w:val="007A4C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5590">
      <w:bodyDiv w:val="1"/>
      <w:marLeft w:val="0"/>
      <w:marRight w:val="0"/>
      <w:marTop w:val="0"/>
      <w:marBottom w:val="0"/>
      <w:divBdr>
        <w:top w:val="none" w:sz="0" w:space="0" w:color="auto"/>
        <w:left w:val="none" w:sz="0" w:space="0" w:color="auto"/>
        <w:bottom w:val="none" w:sz="0" w:space="0" w:color="auto"/>
        <w:right w:val="none" w:sz="0" w:space="0" w:color="auto"/>
      </w:divBdr>
    </w:div>
    <w:div w:id="52823253">
      <w:bodyDiv w:val="1"/>
      <w:marLeft w:val="0"/>
      <w:marRight w:val="0"/>
      <w:marTop w:val="0"/>
      <w:marBottom w:val="0"/>
      <w:divBdr>
        <w:top w:val="none" w:sz="0" w:space="0" w:color="auto"/>
        <w:left w:val="none" w:sz="0" w:space="0" w:color="auto"/>
        <w:bottom w:val="none" w:sz="0" w:space="0" w:color="auto"/>
        <w:right w:val="none" w:sz="0" w:space="0" w:color="auto"/>
      </w:divBdr>
      <w:divsChild>
        <w:div w:id="203445944">
          <w:marLeft w:val="0"/>
          <w:marRight w:val="0"/>
          <w:marTop w:val="300"/>
          <w:marBottom w:val="0"/>
          <w:divBdr>
            <w:top w:val="none" w:sz="0" w:space="0" w:color="auto"/>
            <w:left w:val="none" w:sz="0" w:space="0" w:color="auto"/>
            <w:bottom w:val="none" w:sz="0" w:space="0" w:color="auto"/>
            <w:right w:val="none" w:sz="0" w:space="0" w:color="auto"/>
          </w:divBdr>
          <w:divsChild>
            <w:div w:id="1272320749">
              <w:marLeft w:val="0"/>
              <w:marRight w:val="0"/>
              <w:marTop w:val="0"/>
              <w:marBottom w:val="0"/>
              <w:divBdr>
                <w:top w:val="none" w:sz="0" w:space="0" w:color="auto"/>
                <w:left w:val="none" w:sz="0" w:space="0" w:color="auto"/>
                <w:bottom w:val="none" w:sz="0" w:space="0" w:color="auto"/>
                <w:right w:val="none" w:sz="0" w:space="0" w:color="auto"/>
              </w:divBdr>
              <w:divsChild>
                <w:div w:id="1837499945">
                  <w:marLeft w:val="0"/>
                  <w:marRight w:val="-3600"/>
                  <w:marTop w:val="0"/>
                  <w:marBottom w:val="0"/>
                  <w:divBdr>
                    <w:top w:val="none" w:sz="0" w:space="0" w:color="auto"/>
                    <w:left w:val="none" w:sz="0" w:space="0" w:color="auto"/>
                    <w:bottom w:val="none" w:sz="0" w:space="0" w:color="auto"/>
                    <w:right w:val="none" w:sz="0" w:space="0" w:color="auto"/>
                  </w:divBdr>
                  <w:divsChild>
                    <w:div w:id="887493489">
                      <w:marLeft w:val="300"/>
                      <w:marRight w:val="4200"/>
                      <w:marTop w:val="0"/>
                      <w:marBottom w:val="540"/>
                      <w:divBdr>
                        <w:top w:val="none" w:sz="0" w:space="0" w:color="auto"/>
                        <w:left w:val="none" w:sz="0" w:space="0" w:color="auto"/>
                        <w:bottom w:val="none" w:sz="0" w:space="0" w:color="auto"/>
                        <w:right w:val="none" w:sz="0" w:space="0" w:color="auto"/>
                      </w:divBdr>
                      <w:divsChild>
                        <w:div w:id="1909803878">
                          <w:marLeft w:val="0"/>
                          <w:marRight w:val="0"/>
                          <w:marTop w:val="0"/>
                          <w:marBottom w:val="0"/>
                          <w:divBdr>
                            <w:top w:val="none" w:sz="0" w:space="0" w:color="auto"/>
                            <w:left w:val="none" w:sz="0" w:space="0" w:color="auto"/>
                            <w:bottom w:val="none" w:sz="0" w:space="0" w:color="auto"/>
                            <w:right w:val="none" w:sz="0" w:space="0" w:color="auto"/>
                          </w:divBdr>
                          <w:divsChild>
                            <w:div w:id="1769345152">
                              <w:marLeft w:val="0"/>
                              <w:marRight w:val="0"/>
                              <w:marTop w:val="0"/>
                              <w:marBottom w:val="0"/>
                              <w:divBdr>
                                <w:top w:val="none" w:sz="0" w:space="0" w:color="auto"/>
                                <w:left w:val="none" w:sz="0" w:space="0" w:color="auto"/>
                                <w:bottom w:val="none" w:sz="0" w:space="0" w:color="auto"/>
                                <w:right w:val="none" w:sz="0" w:space="0" w:color="auto"/>
                              </w:divBdr>
                            </w:div>
                            <w:div w:id="1853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3415">
      <w:bodyDiv w:val="1"/>
      <w:marLeft w:val="0"/>
      <w:marRight w:val="0"/>
      <w:marTop w:val="0"/>
      <w:marBottom w:val="0"/>
      <w:divBdr>
        <w:top w:val="none" w:sz="0" w:space="0" w:color="auto"/>
        <w:left w:val="none" w:sz="0" w:space="0" w:color="auto"/>
        <w:bottom w:val="none" w:sz="0" w:space="0" w:color="auto"/>
        <w:right w:val="none" w:sz="0" w:space="0" w:color="auto"/>
      </w:divBdr>
    </w:div>
    <w:div w:id="187908866">
      <w:bodyDiv w:val="1"/>
      <w:marLeft w:val="0"/>
      <w:marRight w:val="0"/>
      <w:marTop w:val="0"/>
      <w:marBottom w:val="0"/>
      <w:divBdr>
        <w:top w:val="none" w:sz="0" w:space="0" w:color="auto"/>
        <w:left w:val="none" w:sz="0" w:space="0" w:color="auto"/>
        <w:bottom w:val="none" w:sz="0" w:space="0" w:color="auto"/>
        <w:right w:val="none" w:sz="0" w:space="0" w:color="auto"/>
      </w:divBdr>
    </w:div>
    <w:div w:id="205682951">
      <w:bodyDiv w:val="1"/>
      <w:marLeft w:val="0"/>
      <w:marRight w:val="0"/>
      <w:marTop w:val="0"/>
      <w:marBottom w:val="0"/>
      <w:divBdr>
        <w:top w:val="none" w:sz="0" w:space="0" w:color="auto"/>
        <w:left w:val="none" w:sz="0" w:space="0" w:color="auto"/>
        <w:bottom w:val="none" w:sz="0" w:space="0" w:color="auto"/>
        <w:right w:val="none" w:sz="0" w:space="0" w:color="auto"/>
      </w:divBdr>
    </w:div>
    <w:div w:id="286202038">
      <w:bodyDiv w:val="1"/>
      <w:marLeft w:val="0"/>
      <w:marRight w:val="0"/>
      <w:marTop w:val="0"/>
      <w:marBottom w:val="0"/>
      <w:divBdr>
        <w:top w:val="none" w:sz="0" w:space="0" w:color="auto"/>
        <w:left w:val="none" w:sz="0" w:space="0" w:color="auto"/>
        <w:bottom w:val="none" w:sz="0" w:space="0" w:color="auto"/>
        <w:right w:val="none" w:sz="0" w:space="0" w:color="auto"/>
      </w:divBdr>
    </w:div>
    <w:div w:id="332607526">
      <w:bodyDiv w:val="1"/>
      <w:marLeft w:val="0"/>
      <w:marRight w:val="0"/>
      <w:marTop w:val="0"/>
      <w:marBottom w:val="0"/>
      <w:divBdr>
        <w:top w:val="none" w:sz="0" w:space="0" w:color="auto"/>
        <w:left w:val="none" w:sz="0" w:space="0" w:color="auto"/>
        <w:bottom w:val="none" w:sz="0" w:space="0" w:color="auto"/>
        <w:right w:val="none" w:sz="0" w:space="0" w:color="auto"/>
      </w:divBdr>
    </w:div>
    <w:div w:id="371810522">
      <w:bodyDiv w:val="1"/>
      <w:marLeft w:val="0"/>
      <w:marRight w:val="0"/>
      <w:marTop w:val="0"/>
      <w:marBottom w:val="0"/>
      <w:divBdr>
        <w:top w:val="none" w:sz="0" w:space="0" w:color="auto"/>
        <w:left w:val="none" w:sz="0" w:space="0" w:color="auto"/>
        <w:bottom w:val="none" w:sz="0" w:space="0" w:color="auto"/>
        <w:right w:val="none" w:sz="0" w:space="0" w:color="auto"/>
      </w:divBdr>
    </w:div>
    <w:div w:id="376975434">
      <w:bodyDiv w:val="1"/>
      <w:marLeft w:val="0"/>
      <w:marRight w:val="0"/>
      <w:marTop w:val="0"/>
      <w:marBottom w:val="0"/>
      <w:divBdr>
        <w:top w:val="none" w:sz="0" w:space="0" w:color="auto"/>
        <w:left w:val="none" w:sz="0" w:space="0" w:color="auto"/>
        <w:bottom w:val="none" w:sz="0" w:space="0" w:color="auto"/>
        <w:right w:val="none" w:sz="0" w:space="0" w:color="auto"/>
      </w:divBdr>
      <w:divsChild>
        <w:div w:id="570193859">
          <w:marLeft w:val="0"/>
          <w:marRight w:val="0"/>
          <w:marTop w:val="0"/>
          <w:marBottom w:val="0"/>
          <w:divBdr>
            <w:top w:val="none" w:sz="0" w:space="0" w:color="auto"/>
            <w:left w:val="none" w:sz="0" w:space="0" w:color="auto"/>
            <w:bottom w:val="none" w:sz="0" w:space="0" w:color="auto"/>
            <w:right w:val="none" w:sz="0" w:space="0" w:color="auto"/>
          </w:divBdr>
          <w:divsChild>
            <w:div w:id="819923736">
              <w:marLeft w:val="0"/>
              <w:marRight w:val="0"/>
              <w:marTop w:val="0"/>
              <w:marBottom w:val="0"/>
              <w:divBdr>
                <w:top w:val="none" w:sz="0" w:space="0" w:color="auto"/>
                <w:left w:val="none" w:sz="0" w:space="0" w:color="auto"/>
                <w:bottom w:val="none" w:sz="0" w:space="0" w:color="auto"/>
                <w:right w:val="none" w:sz="0" w:space="0" w:color="auto"/>
              </w:divBdr>
              <w:divsChild>
                <w:div w:id="1908223844">
                  <w:marLeft w:val="0"/>
                  <w:marRight w:val="0"/>
                  <w:marTop w:val="0"/>
                  <w:marBottom w:val="0"/>
                  <w:divBdr>
                    <w:top w:val="none" w:sz="0" w:space="0" w:color="auto"/>
                    <w:left w:val="none" w:sz="0" w:space="0" w:color="auto"/>
                    <w:bottom w:val="none" w:sz="0" w:space="0" w:color="auto"/>
                    <w:right w:val="none" w:sz="0" w:space="0" w:color="auto"/>
                  </w:divBdr>
                  <w:divsChild>
                    <w:div w:id="927077190">
                      <w:marLeft w:val="0"/>
                      <w:marRight w:val="0"/>
                      <w:marTop w:val="0"/>
                      <w:marBottom w:val="0"/>
                      <w:divBdr>
                        <w:top w:val="none" w:sz="0" w:space="0" w:color="auto"/>
                        <w:left w:val="none" w:sz="0" w:space="0" w:color="auto"/>
                        <w:bottom w:val="none" w:sz="0" w:space="0" w:color="auto"/>
                        <w:right w:val="none" w:sz="0" w:space="0" w:color="auto"/>
                      </w:divBdr>
                      <w:divsChild>
                        <w:div w:id="39396460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382604831">
      <w:bodyDiv w:val="1"/>
      <w:marLeft w:val="0"/>
      <w:marRight w:val="0"/>
      <w:marTop w:val="0"/>
      <w:marBottom w:val="0"/>
      <w:divBdr>
        <w:top w:val="none" w:sz="0" w:space="0" w:color="auto"/>
        <w:left w:val="none" w:sz="0" w:space="0" w:color="auto"/>
        <w:bottom w:val="none" w:sz="0" w:space="0" w:color="auto"/>
        <w:right w:val="none" w:sz="0" w:space="0" w:color="auto"/>
      </w:divBdr>
      <w:divsChild>
        <w:div w:id="615336862">
          <w:marLeft w:val="0"/>
          <w:marRight w:val="0"/>
          <w:marTop w:val="300"/>
          <w:marBottom w:val="0"/>
          <w:divBdr>
            <w:top w:val="none" w:sz="0" w:space="0" w:color="auto"/>
            <w:left w:val="none" w:sz="0" w:space="0" w:color="auto"/>
            <w:bottom w:val="none" w:sz="0" w:space="0" w:color="auto"/>
            <w:right w:val="none" w:sz="0" w:space="0" w:color="auto"/>
          </w:divBdr>
          <w:divsChild>
            <w:div w:id="2064982560">
              <w:marLeft w:val="0"/>
              <w:marRight w:val="0"/>
              <w:marTop w:val="0"/>
              <w:marBottom w:val="0"/>
              <w:divBdr>
                <w:top w:val="none" w:sz="0" w:space="0" w:color="auto"/>
                <w:left w:val="none" w:sz="0" w:space="0" w:color="auto"/>
                <w:bottom w:val="none" w:sz="0" w:space="0" w:color="auto"/>
                <w:right w:val="none" w:sz="0" w:space="0" w:color="auto"/>
              </w:divBdr>
              <w:divsChild>
                <w:div w:id="48653225">
                  <w:marLeft w:val="0"/>
                  <w:marRight w:val="-3600"/>
                  <w:marTop w:val="0"/>
                  <w:marBottom w:val="0"/>
                  <w:divBdr>
                    <w:top w:val="none" w:sz="0" w:space="0" w:color="auto"/>
                    <w:left w:val="none" w:sz="0" w:space="0" w:color="auto"/>
                    <w:bottom w:val="none" w:sz="0" w:space="0" w:color="auto"/>
                    <w:right w:val="none" w:sz="0" w:space="0" w:color="auto"/>
                  </w:divBdr>
                  <w:divsChild>
                    <w:div w:id="1670715777">
                      <w:marLeft w:val="300"/>
                      <w:marRight w:val="4200"/>
                      <w:marTop w:val="0"/>
                      <w:marBottom w:val="540"/>
                      <w:divBdr>
                        <w:top w:val="none" w:sz="0" w:space="0" w:color="auto"/>
                        <w:left w:val="none" w:sz="0" w:space="0" w:color="auto"/>
                        <w:bottom w:val="none" w:sz="0" w:space="0" w:color="auto"/>
                        <w:right w:val="none" w:sz="0" w:space="0" w:color="auto"/>
                      </w:divBdr>
                      <w:divsChild>
                        <w:div w:id="47658017">
                          <w:marLeft w:val="0"/>
                          <w:marRight w:val="0"/>
                          <w:marTop w:val="0"/>
                          <w:marBottom w:val="0"/>
                          <w:divBdr>
                            <w:top w:val="none" w:sz="0" w:space="0" w:color="auto"/>
                            <w:left w:val="none" w:sz="0" w:space="0" w:color="auto"/>
                            <w:bottom w:val="none" w:sz="0" w:space="0" w:color="auto"/>
                            <w:right w:val="none" w:sz="0" w:space="0" w:color="auto"/>
                          </w:divBdr>
                          <w:divsChild>
                            <w:div w:id="4371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496783">
      <w:bodyDiv w:val="1"/>
      <w:marLeft w:val="0"/>
      <w:marRight w:val="0"/>
      <w:marTop w:val="0"/>
      <w:marBottom w:val="0"/>
      <w:divBdr>
        <w:top w:val="none" w:sz="0" w:space="0" w:color="auto"/>
        <w:left w:val="none" w:sz="0" w:space="0" w:color="auto"/>
        <w:bottom w:val="none" w:sz="0" w:space="0" w:color="auto"/>
        <w:right w:val="none" w:sz="0" w:space="0" w:color="auto"/>
      </w:divBdr>
      <w:divsChild>
        <w:div w:id="2001737206">
          <w:marLeft w:val="0"/>
          <w:marRight w:val="0"/>
          <w:marTop w:val="0"/>
          <w:marBottom w:val="0"/>
          <w:divBdr>
            <w:top w:val="none" w:sz="0" w:space="0" w:color="auto"/>
            <w:left w:val="none" w:sz="0" w:space="0" w:color="auto"/>
            <w:bottom w:val="none" w:sz="0" w:space="0" w:color="auto"/>
            <w:right w:val="none" w:sz="0" w:space="0" w:color="auto"/>
          </w:divBdr>
          <w:divsChild>
            <w:div w:id="2064087972">
              <w:marLeft w:val="0"/>
              <w:marRight w:val="0"/>
              <w:marTop w:val="0"/>
              <w:marBottom w:val="0"/>
              <w:divBdr>
                <w:top w:val="none" w:sz="0" w:space="0" w:color="auto"/>
                <w:left w:val="none" w:sz="0" w:space="0" w:color="auto"/>
                <w:bottom w:val="none" w:sz="0" w:space="0" w:color="auto"/>
                <w:right w:val="none" w:sz="0" w:space="0" w:color="auto"/>
              </w:divBdr>
              <w:divsChild>
                <w:div w:id="430975119">
                  <w:marLeft w:val="0"/>
                  <w:marRight w:val="0"/>
                  <w:marTop w:val="0"/>
                  <w:marBottom w:val="0"/>
                  <w:divBdr>
                    <w:top w:val="none" w:sz="0" w:space="0" w:color="auto"/>
                    <w:left w:val="none" w:sz="0" w:space="0" w:color="auto"/>
                    <w:bottom w:val="none" w:sz="0" w:space="0" w:color="auto"/>
                    <w:right w:val="none" w:sz="0" w:space="0" w:color="auto"/>
                  </w:divBdr>
                  <w:divsChild>
                    <w:div w:id="1784030391">
                      <w:marLeft w:val="0"/>
                      <w:marRight w:val="0"/>
                      <w:marTop w:val="0"/>
                      <w:marBottom w:val="0"/>
                      <w:divBdr>
                        <w:top w:val="none" w:sz="0" w:space="0" w:color="auto"/>
                        <w:left w:val="none" w:sz="0" w:space="0" w:color="auto"/>
                        <w:bottom w:val="none" w:sz="0" w:space="0" w:color="auto"/>
                        <w:right w:val="none" w:sz="0" w:space="0" w:color="auto"/>
                      </w:divBdr>
                      <w:divsChild>
                        <w:div w:id="174464095">
                          <w:marLeft w:val="0"/>
                          <w:marRight w:val="0"/>
                          <w:marTop w:val="0"/>
                          <w:marBottom w:val="0"/>
                          <w:divBdr>
                            <w:top w:val="none" w:sz="0" w:space="0" w:color="auto"/>
                            <w:left w:val="none" w:sz="0" w:space="0" w:color="auto"/>
                            <w:bottom w:val="none" w:sz="0" w:space="0" w:color="auto"/>
                            <w:right w:val="none" w:sz="0" w:space="0" w:color="auto"/>
                          </w:divBdr>
                          <w:divsChild>
                            <w:div w:id="1810589850">
                              <w:marLeft w:val="0"/>
                              <w:marRight w:val="0"/>
                              <w:marTop w:val="0"/>
                              <w:marBottom w:val="0"/>
                              <w:divBdr>
                                <w:top w:val="none" w:sz="0" w:space="0" w:color="auto"/>
                                <w:left w:val="none" w:sz="0" w:space="0" w:color="auto"/>
                                <w:bottom w:val="none" w:sz="0" w:space="0" w:color="auto"/>
                                <w:right w:val="none" w:sz="0" w:space="0" w:color="auto"/>
                              </w:divBdr>
                              <w:divsChild>
                                <w:div w:id="1110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756970">
      <w:bodyDiv w:val="1"/>
      <w:marLeft w:val="0"/>
      <w:marRight w:val="0"/>
      <w:marTop w:val="0"/>
      <w:marBottom w:val="0"/>
      <w:divBdr>
        <w:top w:val="none" w:sz="0" w:space="0" w:color="auto"/>
        <w:left w:val="none" w:sz="0" w:space="0" w:color="auto"/>
        <w:bottom w:val="none" w:sz="0" w:space="0" w:color="auto"/>
        <w:right w:val="none" w:sz="0" w:space="0" w:color="auto"/>
      </w:divBdr>
    </w:div>
    <w:div w:id="514804112">
      <w:bodyDiv w:val="1"/>
      <w:marLeft w:val="0"/>
      <w:marRight w:val="0"/>
      <w:marTop w:val="0"/>
      <w:marBottom w:val="0"/>
      <w:divBdr>
        <w:top w:val="none" w:sz="0" w:space="0" w:color="auto"/>
        <w:left w:val="none" w:sz="0" w:space="0" w:color="auto"/>
        <w:bottom w:val="none" w:sz="0" w:space="0" w:color="auto"/>
        <w:right w:val="none" w:sz="0" w:space="0" w:color="auto"/>
      </w:divBdr>
    </w:div>
    <w:div w:id="564099847">
      <w:bodyDiv w:val="1"/>
      <w:marLeft w:val="0"/>
      <w:marRight w:val="0"/>
      <w:marTop w:val="0"/>
      <w:marBottom w:val="0"/>
      <w:divBdr>
        <w:top w:val="none" w:sz="0" w:space="0" w:color="auto"/>
        <w:left w:val="none" w:sz="0" w:space="0" w:color="auto"/>
        <w:bottom w:val="none" w:sz="0" w:space="0" w:color="auto"/>
        <w:right w:val="none" w:sz="0" w:space="0" w:color="auto"/>
      </w:divBdr>
      <w:divsChild>
        <w:div w:id="2121148123">
          <w:marLeft w:val="0"/>
          <w:marRight w:val="0"/>
          <w:marTop w:val="0"/>
          <w:marBottom w:val="0"/>
          <w:divBdr>
            <w:top w:val="none" w:sz="0" w:space="0" w:color="auto"/>
            <w:left w:val="none" w:sz="0" w:space="0" w:color="auto"/>
            <w:bottom w:val="none" w:sz="0" w:space="0" w:color="auto"/>
            <w:right w:val="none" w:sz="0" w:space="0" w:color="auto"/>
          </w:divBdr>
          <w:divsChild>
            <w:div w:id="2006975925">
              <w:marLeft w:val="0"/>
              <w:marRight w:val="0"/>
              <w:marTop w:val="0"/>
              <w:marBottom w:val="0"/>
              <w:divBdr>
                <w:top w:val="none" w:sz="0" w:space="0" w:color="auto"/>
                <w:left w:val="none" w:sz="0" w:space="0" w:color="auto"/>
                <w:bottom w:val="none" w:sz="0" w:space="0" w:color="auto"/>
                <w:right w:val="none" w:sz="0" w:space="0" w:color="auto"/>
              </w:divBdr>
              <w:divsChild>
                <w:div w:id="1450077995">
                  <w:marLeft w:val="0"/>
                  <w:marRight w:val="0"/>
                  <w:marTop w:val="0"/>
                  <w:marBottom w:val="0"/>
                  <w:divBdr>
                    <w:top w:val="none" w:sz="0" w:space="0" w:color="auto"/>
                    <w:left w:val="none" w:sz="0" w:space="0" w:color="auto"/>
                    <w:bottom w:val="none" w:sz="0" w:space="0" w:color="auto"/>
                    <w:right w:val="none" w:sz="0" w:space="0" w:color="auto"/>
                  </w:divBdr>
                  <w:divsChild>
                    <w:div w:id="1910726498">
                      <w:marLeft w:val="0"/>
                      <w:marRight w:val="0"/>
                      <w:marTop w:val="0"/>
                      <w:marBottom w:val="0"/>
                      <w:divBdr>
                        <w:top w:val="none" w:sz="0" w:space="0" w:color="auto"/>
                        <w:left w:val="none" w:sz="0" w:space="0" w:color="auto"/>
                        <w:bottom w:val="none" w:sz="0" w:space="0" w:color="auto"/>
                        <w:right w:val="none" w:sz="0" w:space="0" w:color="auto"/>
                      </w:divBdr>
                      <w:divsChild>
                        <w:div w:id="1882741182">
                          <w:marLeft w:val="0"/>
                          <w:marRight w:val="0"/>
                          <w:marTop w:val="0"/>
                          <w:marBottom w:val="0"/>
                          <w:divBdr>
                            <w:top w:val="none" w:sz="0" w:space="0" w:color="auto"/>
                            <w:left w:val="none" w:sz="0" w:space="0" w:color="auto"/>
                            <w:bottom w:val="none" w:sz="0" w:space="0" w:color="auto"/>
                            <w:right w:val="none" w:sz="0" w:space="0" w:color="auto"/>
                          </w:divBdr>
                          <w:divsChild>
                            <w:div w:id="1939872956">
                              <w:marLeft w:val="0"/>
                              <w:marRight w:val="0"/>
                              <w:marTop w:val="0"/>
                              <w:marBottom w:val="300"/>
                              <w:divBdr>
                                <w:top w:val="none" w:sz="0" w:space="0" w:color="auto"/>
                                <w:left w:val="none" w:sz="0" w:space="0" w:color="auto"/>
                                <w:bottom w:val="none" w:sz="0" w:space="0" w:color="auto"/>
                                <w:right w:val="none" w:sz="0" w:space="0" w:color="auto"/>
                              </w:divBdr>
                              <w:divsChild>
                                <w:div w:id="1869023369">
                                  <w:marLeft w:val="0"/>
                                  <w:marRight w:val="0"/>
                                  <w:marTop w:val="0"/>
                                  <w:marBottom w:val="0"/>
                                  <w:divBdr>
                                    <w:top w:val="none" w:sz="0" w:space="0" w:color="auto"/>
                                    <w:left w:val="none" w:sz="0" w:space="0" w:color="auto"/>
                                    <w:bottom w:val="none" w:sz="0" w:space="0" w:color="auto"/>
                                    <w:right w:val="none" w:sz="0" w:space="0" w:color="auto"/>
                                  </w:divBdr>
                                  <w:divsChild>
                                    <w:div w:id="634260177">
                                      <w:marLeft w:val="0"/>
                                      <w:marRight w:val="0"/>
                                      <w:marTop w:val="0"/>
                                      <w:marBottom w:val="0"/>
                                      <w:divBdr>
                                        <w:top w:val="none" w:sz="0" w:space="0" w:color="auto"/>
                                        <w:left w:val="none" w:sz="0" w:space="0" w:color="auto"/>
                                        <w:bottom w:val="none" w:sz="0" w:space="0" w:color="auto"/>
                                        <w:right w:val="none" w:sz="0" w:space="0" w:color="auto"/>
                                      </w:divBdr>
                                      <w:divsChild>
                                        <w:div w:id="1384258903">
                                          <w:marLeft w:val="0"/>
                                          <w:marRight w:val="0"/>
                                          <w:marTop w:val="0"/>
                                          <w:marBottom w:val="0"/>
                                          <w:divBdr>
                                            <w:top w:val="none" w:sz="0" w:space="0" w:color="auto"/>
                                            <w:left w:val="none" w:sz="0" w:space="0" w:color="auto"/>
                                            <w:bottom w:val="none" w:sz="0" w:space="0" w:color="auto"/>
                                            <w:right w:val="none" w:sz="0" w:space="0" w:color="auto"/>
                                          </w:divBdr>
                                          <w:divsChild>
                                            <w:div w:id="1633634605">
                                              <w:marLeft w:val="0"/>
                                              <w:marRight w:val="0"/>
                                              <w:marTop w:val="0"/>
                                              <w:marBottom w:val="0"/>
                                              <w:divBdr>
                                                <w:top w:val="none" w:sz="0" w:space="0" w:color="auto"/>
                                                <w:left w:val="none" w:sz="0" w:space="0" w:color="auto"/>
                                                <w:bottom w:val="none" w:sz="0" w:space="0" w:color="auto"/>
                                                <w:right w:val="none" w:sz="0" w:space="0" w:color="auto"/>
                                              </w:divBdr>
                                              <w:divsChild>
                                                <w:div w:id="1446540800">
                                                  <w:marLeft w:val="0"/>
                                                  <w:marRight w:val="0"/>
                                                  <w:marTop w:val="0"/>
                                                  <w:marBottom w:val="0"/>
                                                  <w:divBdr>
                                                    <w:top w:val="none" w:sz="0" w:space="0" w:color="auto"/>
                                                    <w:left w:val="none" w:sz="0" w:space="0" w:color="auto"/>
                                                    <w:bottom w:val="none" w:sz="0" w:space="0" w:color="auto"/>
                                                    <w:right w:val="none" w:sz="0" w:space="0" w:color="auto"/>
                                                  </w:divBdr>
                                                </w:div>
                                                <w:div w:id="412167243">
                                                  <w:marLeft w:val="0"/>
                                                  <w:marRight w:val="0"/>
                                                  <w:marTop w:val="0"/>
                                                  <w:marBottom w:val="0"/>
                                                  <w:divBdr>
                                                    <w:top w:val="none" w:sz="0" w:space="0" w:color="auto"/>
                                                    <w:left w:val="none" w:sz="0" w:space="0" w:color="auto"/>
                                                    <w:bottom w:val="none" w:sz="0" w:space="0" w:color="auto"/>
                                                    <w:right w:val="none" w:sz="0" w:space="0" w:color="auto"/>
                                                  </w:divBdr>
                                                </w:div>
                                                <w:div w:id="1113329324">
                                                  <w:marLeft w:val="0"/>
                                                  <w:marRight w:val="0"/>
                                                  <w:marTop w:val="0"/>
                                                  <w:marBottom w:val="0"/>
                                                  <w:divBdr>
                                                    <w:top w:val="none" w:sz="0" w:space="0" w:color="auto"/>
                                                    <w:left w:val="none" w:sz="0" w:space="0" w:color="auto"/>
                                                    <w:bottom w:val="none" w:sz="0" w:space="0" w:color="auto"/>
                                                    <w:right w:val="none" w:sz="0" w:space="0" w:color="auto"/>
                                                  </w:divBdr>
                                                </w:div>
                                                <w:div w:id="1741446106">
                                                  <w:marLeft w:val="0"/>
                                                  <w:marRight w:val="0"/>
                                                  <w:marTop w:val="0"/>
                                                  <w:marBottom w:val="0"/>
                                                  <w:divBdr>
                                                    <w:top w:val="none" w:sz="0" w:space="0" w:color="auto"/>
                                                    <w:left w:val="none" w:sz="0" w:space="0" w:color="auto"/>
                                                    <w:bottom w:val="none" w:sz="0" w:space="0" w:color="auto"/>
                                                    <w:right w:val="none" w:sz="0" w:space="0" w:color="auto"/>
                                                  </w:divBdr>
                                                </w:div>
                                                <w:div w:id="12547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1716594">
      <w:bodyDiv w:val="1"/>
      <w:marLeft w:val="0"/>
      <w:marRight w:val="0"/>
      <w:marTop w:val="0"/>
      <w:marBottom w:val="0"/>
      <w:divBdr>
        <w:top w:val="none" w:sz="0" w:space="0" w:color="auto"/>
        <w:left w:val="none" w:sz="0" w:space="0" w:color="auto"/>
        <w:bottom w:val="none" w:sz="0" w:space="0" w:color="auto"/>
        <w:right w:val="none" w:sz="0" w:space="0" w:color="auto"/>
      </w:divBdr>
    </w:div>
    <w:div w:id="621767918">
      <w:bodyDiv w:val="1"/>
      <w:marLeft w:val="0"/>
      <w:marRight w:val="0"/>
      <w:marTop w:val="0"/>
      <w:marBottom w:val="0"/>
      <w:divBdr>
        <w:top w:val="none" w:sz="0" w:space="0" w:color="auto"/>
        <w:left w:val="none" w:sz="0" w:space="0" w:color="auto"/>
        <w:bottom w:val="none" w:sz="0" w:space="0" w:color="auto"/>
        <w:right w:val="none" w:sz="0" w:space="0" w:color="auto"/>
      </w:divBdr>
      <w:divsChild>
        <w:div w:id="1995721597">
          <w:marLeft w:val="0"/>
          <w:marRight w:val="0"/>
          <w:marTop w:val="0"/>
          <w:marBottom w:val="0"/>
          <w:divBdr>
            <w:top w:val="none" w:sz="0" w:space="0" w:color="auto"/>
            <w:left w:val="none" w:sz="0" w:space="0" w:color="auto"/>
            <w:bottom w:val="none" w:sz="0" w:space="0" w:color="auto"/>
            <w:right w:val="none" w:sz="0" w:space="0" w:color="auto"/>
          </w:divBdr>
          <w:divsChild>
            <w:div w:id="620190736">
              <w:marLeft w:val="-225"/>
              <w:marRight w:val="-225"/>
              <w:marTop w:val="0"/>
              <w:marBottom w:val="0"/>
              <w:divBdr>
                <w:top w:val="none" w:sz="0" w:space="0" w:color="auto"/>
                <w:left w:val="none" w:sz="0" w:space="0" w:color="auto"/>
                <w:bottom w:val="none" w:sz="0" w:space="0" w:color="auto"/>
                <w:right w:val="none" w:sz="0" w:space="0" w:color="auto"/>
              </w:divBdr>
              <w:divsChild>
                <w:div w:id="1408385867">
                  <w:marLeft w:val="0"/>
                  <w:marRight w:val="0"/>
                  <w:marTop w:val="0"/>
                  <w:marBottom w:val="0"/>
                  <w:divBdr>
                    <w:top w:val="none" w:sz="0" w:space="0" w:color="auto"/>
                    <w:left w:val="none" w:sz="0" w:space="0" w:color="auto"/>
                    <w:bottom w:val="none" w:sz="0" w:space="0" w:color="auto"/>
                    <w:right w:val="none" w:sz="0" w:space="0" w:color="auto"/>
                  </w:divBdr>
                  <w:divsChild>
                    <w:div w:id="812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081937">
      <w:bodyDiv w:val="1"/>
      <w:marLeft w:val="0"/>
      <w:marRight w:val="0"/>
      <w:marTop w:val="0"/>
      <w:marBottom w:val="0"/>
      <w:divBdr>
        <w:top w:val="none" w:sz="0" w:space="0" w:color="auto"/>
        <w:left w:val="none" w:sz="0" w:space="0" w:color="auto"/>
        <w:bottom w:val="none" w:sz="0" w:space="0" w:color="auto"/>
        <w:right w:val="none" w:sz="0" w:space="0" w:color="auto"/>
      </w:divBdr>
    </w:div>
    <w:div w:id="688219612">
      <w:bodyDiv w:val="1"/>
      <w:marLeft w:val="0"/>
      <w:marRight w:val="0"/>
      <w:marTop w:val="0"/>
      <w:marBottom w:val="0"/>
      <w:divBdr>
        <w:top w:val="none" w:sz="0" w:space="0" w:color="auto"/>
        <w:left w:val="none" w:sz="0" w:space="0" w:color="auto"/>
        <w:bottom w:val="none" w:sz="0" w:space="0" w:color="auto"/>
        <w:right w:val="none" w:sz="0" w:space="0" w:color="auto"/>
      </w:divBdr>
      <w:divsChild>
        <w:div w:id="195772675">
          <w:marLeft w:val="0"/>
          <w:marRight w:val="0"/>
          <w:marTop w:val="300"/>
          <w:marBottom w:val="0"/>
          <w:divBdr>
            <w:top w:val="none" w:sz="0" w:space="0" w:color="auto"/>
            <w:left w:val="none" w:sz="0" w:space="0" w:color="auto"/>
            <w:bottom w:val="none" w:sz="0" w:space="0" w:color="auto"/>
            <w:right w:val="none" w:sz="0" w:space="0" w:color="auto"/>
          </w:divBdr>
          <w:divsChild>
            <w:div w:id="73480173">
              <w:marLeft w:val="0"/>
              <w:marRight w:val="0"/>
              <w:marTop w:val="0"/>
              <w:marBottom w:val="0"/>
              <w:divBdr>
                <w:top w:val="none" w:sz="0" w:space="0" w:color="auto"/>
                <w:left w:val="none" w:sz="0" w:space="0" w:color="auto"/>
                <w:bottom w:val="none" w:sz="0" w:space="0" w:color="auto"/>
                <w:right w:val="none" w:sz="0" w:space="0" w:color="auto"/>
              </w:divBdr>
              <w:divsChild>
                <w:div w:id="1375738391">
                  <w:marLeft w:val="0"/>
                  <w:marRight w:val="-3600"/>
                  <w:marTop w:val="0"/>
                  <w:marBottom w:val="0"/>
                  <w:divBdr>
                    <w:top w:val="none" w:sz="0" w:space="0" w:color="auto"/>
                    <w:left w:val="none" w:sz="0" w:space="0" w:color="auto"/>
                    <w:bottom w:val="none" w:sz="0" w:space="0" w:color="auto"/>
                    <w:right w:val="none" w:sz="0" w:space="0" w:color="auto"/>
                  </w:divBdr>
                  <w:divsChild>
                    <w:div w:id="1091505482">
                      <w:marLeft w:val="300"/>
                      <w:marRight w:val="4200"/>
                      <w:marTop w:val="0"/>
                      <w:marBottom w:val="540"/>
                      <w:divBdr>
                        <w:top w:val="none" w:sz="0" w:space="0" w:color="auto"/>
                        <w:left w:val="none" w:sz="0" w:space="0" w:color="auto"/>
                        <w:bottom w:val="none" w:sz="0" w:space="0" w:color="auto"/>
                        <w:right w:val="none" w:sz="0" w:space="0" w:color="auto"/>
                      </w:divBdr>
                      <w:divsChild>
                        <w:div w:id="625812244">
                          <w:marLeft w:val="0"/>
                          <w:marRight w:val="0"/>
                          <w:marTop w:val="0"/>
                          <w:marBottom w:val="0"/>
                          <w:divBdr>
                            <w:top w:val="none" w:sz="0" w:space="0" w:color="auto"/>
                            <w:left w:val="none" w:sz="0" w:space="0" w:color="auto"/>
                            <w:bottom w:val="none" w:sz="0" w:space="0" w:color="auto"/>
                            <w:right w:val="none" w:sz="0" w:space="0" w:color="auto"/>
                          </w:divBdr>
                          <w:divsChild>
                            <w:div w:id="518471410">
                              <w:marLeft w:val="0"/>
                              <w:marRight w:val="0"/>
                              <w:marTop w:val="0"/>
                              <w:marBottom w:val="0"/>
                              <w:divBdr>
                                <w:top w:val="none" w:sz="0" w:space="0" w:color="auto"/>
                                <w:left w:val="none" w:sz="0" w:space="0" w:color="auto"/>
                                <w:bottom w:val="none" w:sz="0" w:space="0" w:color="auto"/>
                                <w:right w:val="none" w:sz="0" w:space="0" w:color="auto"/>
                              </w:divBdr>
                            </w:div>
                            <w:div w:id="17281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58673">
      <w:bodyDiv w:val="1"/>
      <w:marLeft w:val="0"/>
      <w:marRight w:val="0"/>
      <w:marTop w:val="0"/>
      <w:marBottom w:val="0"/>
      <w:divBdr>
        <w:top w:val="none" w:sz="0" w:space="0" w:color="auto"/>
        <w:left w:val="none" w:sz="0" w:space="0" w:color="auto"/>
        <w:bottom w:val="none" w:sz="0" w:space="0" w:color="auto"/>
        <w:right w:val="none" w:sz="0" w:space="0" w:color="auto"/>
      </w:divBdr>
    </w:div>
    <w:div w:id="729965435">
      <w:bodyDiv w:val="1"/>
      <w:marLeft w:val="0"/>
      <w:marRight w:val="0"/>
      <w:marTop w:val="0"/>
      <w:marBottom w:val="0"/>
      <w:divBdr>
        <w:top w:val="none" w:sz="0" w:space="0" w:color="auto"/>
        <w:left w:val="none" w:sz="0" w:space="0" w:color="auto"/>
        <w:bottom w:val="none" w:sz="0" w:space="0" w:color="auto"/>
        <w:right w:val="none" w:sz="0" w:space="0" w:color="auto"/>
      </w:divBdr>
    </w:div>
    <w:div w:id="872811835">
      <w:bodyDiv w:val="1"/>
      <w:marLeft w:val="0"/>
      <w:marRight w:val="0"/>
      <w:marTop w:val="0"/>
      <w:marBottom w:val="0"/>
      <w:divBdr>
        <w:top w:val="none" w:sz="0" w:space="0" w:color="auto"/>
        <w:left w:val="none" w:sz="0" w:space="0" w:color="auto"/>
        <w:bottom w:val="none" w:sz="0" w:space="0" w:color="auto"/>
        <w:right w:val="none" w:sz="0" w:space="0" w:color="auto"/>
      </w:divBdr>
    </w:div>
    <w:div w:id="893155562">
      <w:bodyDiv w:val="1"/>
      <w:marLeft w:val="0"/>
      <w:marRight w:val="0"/>
      <w:marTop w:val="0"/>
      <w:marBottom w:val="0"/>
      <w:divBdr>
        <w:top w:val="none" w:sz="0" w:space="0" w:color="auto"/>
        <w:left w:val="none" w:sz="0" w:space="0" w:color="auto"/>
        <w:bottom w:val="none" w:sz="0" w:space="0" w:color="auto"/>
        <w:right w:val="none" w:sz="0" w:space="0" w:color="auto"/>
      </w:divBdr>
    </w:div>
    <w:div w:id="938485284">
      <w:bodyDiv w:val="1"/>
      <w:marLeft w:val="0"/>
      <w:marRight w:val="0"/>
      <w:marTop w:val="0"/>
      <w:marBottom w:val="0"/>
      <w:divBdr>
        <w:top w:val="none" w:sz="0" w:space="0" w:color="auto"/>
        <w:left w:val="none" w:sz="0" w:space="0" w:color="auto"/>
        <w:bottom w:val="none" w:sz="0" w:space="0" w:color="auto"/>
        <w:right w:val="none" w:sz="0" w:space="0" w:color="auto"/>
      </w:divBdr>
    </w:div>
    <w:div w:id="1062095569">
      <w:bodyDiv w:val="1"/>
      <w:marLeft w:val="0"/>
      <w:marRight w:val="0"/>
      <w:marTop w:val="0"/>
      <w:marBottom w:val="0"/>
      <w:divBdr>
        <w:top w:val="none" w:sz="0" w:space="0" w:color="auto"/>
        <w:left w:val="none" w:sz="0" w:space="0" w:color="auto"/>
        <w:bottom w:val="none" w:sz="0" w:space="0" w:color="auto"/>
        <w:right w:val="none" w:sz="0" w:space="0" w:color="auto"/>
      </w:divBdr>
      <w:divsChild>
        <w:div w:id="1014723574">
          <w:marLeft w:val="0"/>
          <w:marRight w:val="0"/>
          <w:marTop w:val="300"/>
          <w:marBottom w:val="0"/>
          <w:divBdr>
            <w:top w:val="none" w:sz="0" w:space="0" w:color="auto"/>
            <w:left w:val="none" w:sz="0" w:space="0" w:color="auto"/>
            <w:bottom w:val="none" w:sz="0" w:space="0" w:color="auto"/>
            <w:right w:val="none" w:sz="0" w:space="0" w:color="auto"/>
          </w:divBdr>
          <w:divsChild>
            <w:div w:id="1851606449">
              <w:marLeft w:val="0"/>
              <w:marRight w:val="0"/>
              <w:marTop w:val="0"/>
              <w:marBottom w:val="0"/>
              <w:divBdr>
                <w:top w:val="none" w:sz="0" w:space="0" w:color="auto"/>
                <w:left w:val="none" w:sz="0" w:space="0" w:color="auto"/>
                <w:bottom w:val="none" w:sz="0" w:space="0" w:color="auto"/>
                <w:right w:val="none" w:sz="0" w:space="0" w:color="auto"/>
              </w:divBdr>
              <w:divsChild>
                <w:div w:id="267659883">
                  <w:marLeft w:val="0"/>
                  <w:marRight w:val="-3600"/>
                  <w:marTop w:val="0"/>
                  <w:marBottom w:val="0"/>
                  <w:divBdr>
                    <w:top w:val="none" w:sz="0" w:space="0" w:color="auto"/>
                    <w:left w:val="none" w:sz="0" w:space="0" w:color="auto"/>
                    <w:bottom w:val="none" w:sz="0" w:space="0" w:color="auto"/>
                    <w:right w:val="none" w:sz="0" w:space="0" w:color="auto"/>
                  </w:divBdr>
                  <w:divsChild>
                    <w:div w:id="1397241053">
                      <w:marLeft w:val="300"/>
                      <w:marRight w:val="4200"/>
                      <w:marTop w:val="0"/>
                      <w:marBottom w:val="540"/>
                      <w:divBdr>
                        <w:top w:val="none" w:sz="0" w:space="0" w:color="auto"/>
                        <w:left w:val="none" w:sz="0" w:space="0" w:color="auto"/>
                        <w:bottom w:val="none" w:sz="0" w:space="0" w:color="auto"/>
                        <w:right w:val="none" w:sz="0" w:space="0" w:color="auto"/>
                      </w:divBdr>
                      <w:divsChild>
                        <w:div w:id="1224561705">
                          <w:marLeft w:val="0"/>
                          <w:marRight w:val="0"/>
                          <w:marTop w:val="0"/>
                          <w:marBottom w:val="0"/>
                          <w:divBdr>
                            <w:top w:val="none" w:sz="0" w:space="0" w:color="auto"/>
                            <w:left w:val="none" w:sz="0" w:space="0" w:color="auto"/>
                            <w:bottom w:val="none" w:sz="0" w:space="0" w:color="auto"/>
                            <w:right w:val="none" w:sz="0" w:space="0" w:color="auto"/>
                          </w:divBdr>
                          <w:divsChild>
                            <w:div w:id="15465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381158">
      <w:bodyDiv w:val="1"/>
      <w:marLeft w:val="0"/>
      <w:marRight w:val="0"/>
      <w:marTop w:val="0"/>
      <w:marBottom w:val="0"/>
      <w:divBdr>
        <w:top w:val="none" w:sz="0" w:space="0" w:color="auto"/>
        <w:left w:val="none" w:sz="0" w:space="0" w:color="auto"/>
        <w:bottom w:val="none" w:sz="0" w:space="0" w:color="auto"/>
        <w:right w:val="none" w:sz="0" w:space="0" w:color="auto"/>
      </w:divBdr>
    </w:div>
    <w:div w:id="1230505614">
      <w:bodyDiv w:val="1"/>
      <w:marLeft w:val="0"/>
      <w:marRight w:val="0"/>
      <w:marTop w:val="0"/>
      <w:marBottom w:val="0"/>
      <w:divBdr>
        <w:top w:val="none" w:sz="0" w:space="0" w:color="auto"/>
        <w:left w:val="none" w:sz="0" w:space="0" w:color="auto"/>
        <w:bottom w:val="none" w:sz="0" w:space="0" w:color="auto"/>
        <w:right w:val="none" w:sz="0" w:space="0" w:color="auto"/>
      </w:divBdr>
    </w:div>
    <w:div w:id="1304194200">
      <w:bodyDiv w:val="1"/>
      <w:marLeft w:val="0"/>
      <w:marRight w:val="0"/>
      <w:marTop w:val="0"/>
      <w:marBottom w:val="0"/>
      <w:divBdr>
        <w:top w:val="none" w:sz="0" w:space="0" w:color="auto"/>
        <w:left w:val="none" w:sz="0" w:space="0" w:color="auto"/>
        <w:bottom w:val="none" w:sz="0" w:space="0" w:color="auto"/>
        <w:right w:val="none" w:sz="0" w:space="0" w:color="auto"/>
      </w:divBdr>
    </w:div>
    <w:div w:id="1344699267">
      <w:bodyDiv w:val="1"/>
      <w:marLeft w:val="0"/>
      <w:marRight w:val="0"/>
      <w:marTop w:val="0"/>
      <w:marBottom w:val="0"/>
      <w:divBdr>
        <w:top w:val="none" w:sz="0" w:space="0" w:color="auto"/>
        <w:left w:val="none" w:sz="0" w:space="0" w:color="auto"/>
        <w:bottom w:val="none" w:sz="0" w:space="0" w:color="auto"/>
        <w:right w:val="none" w:sz="0" w:space="0" w:color="auto"/>
      </w:divBdr>
    </w:div>
    <w:div w:id="1454592529">
      <w:bodyDiv w:val="1"/>
      <w:marLeft w:val="0"/>
      <w:marRight w:val="0"/>
      <w:marTop w:val="0"/>
      <w:marBottom w:val="0"/>
      <w:divBdr>
        <w:top w:val="none" w:sz="0" w:space="0" w:color="auto"/>
        <w:left w:val="none" w:sz="0" w:space="0" w:color="auto"/>
        <w:bottom w:val="none" w:sz="0" w:space="0" w:color="auto"/>
        <w:right w:val="none" w:sz="0" w:space="0" w:color="auto"/>
      </w:divBdr>
    </w:div>
    <w:div w:id="1503352938">
      <w:bodyDiv w:val="1"/>
      <w:marLeft w:val="0"/>
      <w:marRight w:val="0"/>
      <w:marTop w:val="0"/>
      <w:marBottom w:val="0"/>
      <w:divBdr>
        <w:top w:val="none" w:sz="0" w:space="0" w:color="auto"/>
        <w:left w:val="none" w:sz="0" w:space="0" w:color="auto"/>
        <w:bottom w:val="none" w:sz="0" w:space="0" w:color="auto"/>
        <w:right w:val="none" w:sz="0" w:space="0" w:color="auto"/>
      </w:divBdr>
    </w:div>
    <w:div w:id="1642884411">
      <w:bodyDiv w:val="1"/>
      <w:marLeft w:val="0"/>
      <w:marRight w:val="0"/>
      <w:marTop w:val="0"/>
      <w:marBottom w:val="0"/>
      <w:divBdr>
        <w:top w:val="none" w:sz="0" w:space="0" w:color="auto"/>
        <w:left w:val="none" w:sz="0" w:space="0" w:color="auto"/>
        <w:bottom w:val="none" w:sz="0" w:space="0" w:color="auto"/>
        <w:right w:val="none" w:sz="0" w:space="0" w:color="auto"/>
      </w:divBdr>
      <w:divsChild>
        <w:div w:id="103620553">
          <w:marLeft w:val="0"/>
          <w:marRight w:val="0"/>
          <w:marTop w:val="300"/>
          <w:marBottom w:val="0"/>
          <w:divBdr>
            <w:top w:val="none" w:sz="0" w:space="0" w:color="auto"/>
            <w:left w:val="none" w:sz="0" w:space="0" w:color="auto"/>
            <w:bottom w:val="none" w:sz="0" w:space="0" w:color="auto"/>
            <w:right w:val="none" w:sz="0" w:space="0" w:color="auto"/>
          </w:divBdr>
          <w:divsChild>
            <w:div w:id="876314259">
              <w:marLeft w:val="0"/>
              <w:marRight w:val="0"/>
              <w:marTop w:val="0"/>
              <w:marBottom w:val="0"/>
              <w:divBdr>
                <w:top w:val="none" w:sz="0" w:space="0" w:color="auto"/>
                <w:left w:val="none" w:sz="0" w:space="0" w:color="auto"/>
                <w:bottom w:val="none" w:sz="0" w:space="0" w:color="auto"/>
                <w:right w:val="none" w:sz="0" w:space="0" w:color="auto"/>
              </w:divBdr>
              <w:divsChild>
                <w:div w:id="1748384987">
                  <w:marLeft w:val="0"/>
                  <w:marRight w:val="-3600"/>
                  <w:marTop w:val="0"/>
                  <w:marBottom w:val="0"/>
                  <w:divBdr>
                    <w:top w:val="none" w:sz="0" w:space="0" w:color="auto"/>
                    <w:left w:val="none" w:sz="0" w:space="0" w:color="auto"/>
                    <w:bottom w:val="none" w:sz="0" w:space="0" w:color="auto"/>
                    <w:right w:val="none" w:sz="0" w:space="0" w:color="auto"/>
                  </w:divBdr>
                  <w:divsChild>
                    <w:div w:id="690641105">
                      <w:marLeft w:val="300"/>
                      <w:marRight w:val="4200"/>
                      <w:marTop w:val="0"/>
                      <w:marBottom w:val="540"/>
                      <w:divBdr>
                        <w:top w:val="none" w:sz="0" w:space="0" w:color="auto"/>
                        <w:left w:val="none" w:sz="0" w:space="0" w:color="auto"/>
                        <w:bottom w:val="none" w:sz="0" w:space="0" w:color="auto"/>
                        <w:right w:val="none" w:sz="0" w:space="0" w:color="auto"/>
                      </w:divBdr>
                      <w:divsChild>
                        <w:div w:id="612596686">
                          <w:marLeft w:val="0"/>
                          <w:marRight w:val="0"/>
                          <w:marTop w:val="0"/>
                          <w:marBottom w:val="0"/>
                          <w:divBdr>
                            <w:top w:val="none" w:sz="0" w:space="0" w:color="auto"/>
                            <w:left w:val="none" w:sz="0" w:space="0" w:color="auto"/>
                            <w:bottom w:val="none" w:sz="0" w:space="0" w:color="auto"/>
                            <w:right w:val="none" w:sz="0" w:space="0" w:color="auto"/>
                          </w:divBdr>
                          <w:divsChild>
                            <w:div w:id="20863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570919">
      <w:bodyDiv w:val="1"/>
      <w:marLeft w:val="0"/>
      <w:marRight w:val="0"/>
      <w:marTop w:val="0"/>
      <w:marBottom w:val="0"/>
      <w:divBdr>
        <w:top w:val="none" w:sz="0" w:space="0" w:color="auto"/>
        <w:left w:val="none" w:sz="0" w:space="0" w:color="auto"/>
        <w:bottom w:val="none" w:sz="0" w:space="0" w:color="auto"/>
        <w:right w:val="none" w:sz="0" w:space="0" w:color="auto"/>
      </w:divBdr>
      <w:divsChild>
        <w:div w:id="1718628942">
          <w:marLeft w:val="0"/>
          <w:marRight w:val="0"/>
          <w:marTop w:val="300"/>
          <w:marBottom w:val="0"/>
          <w:divBdr>
            <w:top w:val="none" w:sz="0" w:space="0" w:color="auto"/>
            <w:left w:val="none" w:sz="0" w:space="0" w:color="auto"/>
            <w:bottom w:val="none" w:sz="0" w:space="0" w:color="auto"/>
            <w:right w:val="none" w:sz="0" w:space="0" w:color="auto"/>
          </w:divBdr>
          <w:divsChild>
            <w:div w:id="1656952626">
              <w:marLeft w:val="0"/>
              <w:marRight w:val="0"/>
              <w:marTop w:val="0"/>
              <w:marBottom w:val="0"/>
              <w:divBdr>
                <w:top w:val="none" w:sz="0" w:space="0" w:color="auto"/>
                <w:left w:val="none" w:sz="0" w:space="0" w:color="auto"/>
                <w:bottom w:val="none" w:sz="0" w:space="0" w:color="auto"/>
                <w:right w:val="none" w:sz="0" w:space="0" w:color="auto"/>
              </w:divBdr>
              <w:divsChild>
                <w:div w:id="1869567945">
                  <w:marLeft w:val="0"/>
                  <w:marRight w:val="-3600"/>
                  <w:marTop w:val="0"/>
                  <w:marBottom w:val="0"/>
                  <w:divBdr>
                    <w:top w:val="none" w:sz="0" w:space="0" w:color="auto"/>
                    <w:left w:val="none" w:sz="0" w:space="0" w:color="auto"/>
                    <w:bottom w:val="none" w:sz="0" w:space="0" w:color="auto"/>
                    <w:right w:val="none" w:sz="0" w:space="0" w:color="auto"/>
                  </w:divBdr>
                  <w:divsChild>
                    <w:div w:id="1258515837">
                      <w:marLeft w:val="300"/>
                      <w:marRight w:val="4200"/>
                      <w:marTop w:val="0"/>
                      <w:marBottom w:val="540"/>
                      <w:divBdr>
                        <w:top w:val="none" w:sz="0" w:space="0" w:color="auto"/>
                        <w:left w:val="none" w:sz="0" w:space="0" w:color="auto"/>
                        <w:bottom w:val="none" w:sz="0" w:space="0" w:color="auto"/>
                        <w:right w:val="none" w:sz="0" w:space="0" w:color="auto"/>
                      </w:divBdr>
                      <w:divsChild>
                        <w:div w:id="226689459">
                          <w:marLeft w:val="0"/>
                          <w:marRight w:val="0"/>
                          <w:marTop w:val="0"/>
                          <w:marBottom w:val="0"/>
                          <w:divBdr>
                            <w:top w:val="none" w:sz="0" w:space="0" w:color="auto"/>
                            <w:left w:val="none" w:sz="0" w:space="0" w:color="auto"/>
                            <w:bottom w:val="none" w:sz="0" w:space="0" w:color="auto"/>
                            <w:right w:val="none" w:sz="0" w:space="0" w:color="auto"/>
                          </w:divBdr>
                          <w:divsChild>
                            <w:div w:id="20022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8976">
      <w:bodyDiv w:val="1"/>
      <w:marLeft w:val="0"/>
      <w:marRight w:val="0"/>
      <w:marTop w:val="0"/>
      <w:marBottom w:val="0"/>
      <w:divBdr>
        <w:top w:val="none" w:sz="0" w:space="0" w:color="auto"/>
        <w:left w:val="none" w:sz="0" w:space="0" w:color="auto"/>
        <w:bottom w:val="none" w:sz="0" w:space="0" w:color="auto"/>
        <w:right w:val="none" w:sz="0" w:space="0" w:color="auto"/>
      </w:divBdr>
    </w:div>
    <w:div w:id="1778138051">
      <w:bodyDiv w:val="1"/>
      <w:marLeft w:val="0"/>
      <w:marRight w:val="0"/>
      <w:marTop w:val="0"/>
      <w:marBottom w:val="0"/>
      <w:divBdr>
        <w:top w:val="none" w:sz="0" w:space="0" w:color="auto"/>
        <w:left w:val="none" w:sz="0" w:space="0" w:color="auto"/>
        <w:bottom w:val="none" w:sz="0" w:space="0" w:color="auto"/>
        <w:right w:val="none" w:sz="0" w:space="0" w:color="auto"/>
      </w:divBdr>
    </w:div>
    <w:div w:id="1825315421">
      <w:bodyDiv w:val="1"/>
      <w:marLeft w:val="0"/>
      <w:marRight w:val="0"/>
      <w:marTop w:val="0"/>
      <w:marBottom w:val="0"/>
      <w:divBdr>
        <w:top w:val="none" w:sz="0" w:space="0" w:color="auto"/>
        <w:left w:val="none" w:sz="0" w:space="0" w:color="auto"/>
        <w:bottom w:val="none" w:sz="0" w:space="0" w:color="auto"/>
        <w:right w:val="none" w:sz="0" w:space="0" w:color="auto"/>
      </w:divBdr>
      <w:divsChild>
        <w:div w:id="1822036072">
          <w:marLeft w:val="0"/>
          <w:marRight w:val="0"/>
          <w:marTop w:val="0"/>
          <w:marBottom w:val="0"/>
          <w:divBdr>
            <w:top w:val="none" w:sz="0" w:space="0" w:color="auto"/>
            <w:left w:val="none" w:sz="0" w:space="0" w:color="auto"/>
            <w:bottom w:val="none" w:sz="0" w:space="0" w:color="auto"/>
            <w:right w:val="none" w:sz="0" w:space="0" w:color="auto"/>
          </w:divBdr>
          <w:divsChild>
            <w:div w:id="135681777">
              <w:marLeft w:val="0"/>
              <w:marRight w:val="0"/>
              <w:marTop w:val="0"/>
              <w:marBottom w:val="0"/>
              <w:divBdr>
                <w:top w:val="none" w:sz="0" w:space="0" w:color="auto"/>
                <w:left w:val="none" w:sz="0" w:space="0" w:color="auto"/>
                <w:bottom w:val="none" w:sz="0" w:space="0" w:color="auto"/>
                <w:right w:val="none" w:sz="0" w:space="0" w:color="auto"/>
              </w:divBdr>
              <w:divsChild>
                <w:div w:id="2011367875">
                  <w:marLeft w:val="0"/>
                  <w:marRight w:val="0"/>
                  <w:marTop w:val="0"/>
                  <w:marBottom w:val="0"/>
                  <w:divBdr>
                    <w:top w:val="none" w:sz="0" w:space="0" w:color="auto"/>
                    <w:left w:val="none" w:sz="0" w:space="0" w:color="auto"/>
                    <w:bottom w:val="none" w:sz="0" w:space="0" w:color="auto"/>
                    <w:right w:val="none" w:sz="0" w:space="0" w:color="auto"/>
                  </w:divBdr>
                  <w:divsChild>
                    <w:div w:id="679356599">
                      <w:marLeft w:val="0"/>
                      <w:marRight w:val="0"/>
                      <w:marTop w:val="0"/>
                      <w:marBottom w:val="0"/>
                      <w:divBdr>
                        <w:top w:val="none" w:sz="0" w:space="0" w:color="auto"/>
                        <w:left w:val="none" w:sz="0" w:space="0" w:color="auto"/>
                        <w:bottom w:val="none" w:sz="0" w:space="0" w:color="auto"/>
                        <w:right w:val="none" w:sz="0" w:space="0" w:color="auto"/>
                      </w:divBdr>
                      <w:divsChild>
                        <w:div w:id="2085375555">
                          <w:marLeft w:val="0"/>
                          <w:marRight w:val="0"/>
                          <w:marTop w:val="0"/>
                          <w:marBottom w:val="0"/>
                          <w:divBdr>
                            <w:top w:val="none" w:sz="0" w:space="0" w:color="auto"/>
                            <w:left w:val="none" w:sz="0" w:space="0" w:color="auto"/>
                            <w:bottom w:val="none" w:sz="0" w:space="0" w:color="auto"/>
                            <w:right w:val="none" w:sz="0" w:space="0" w:color="auto"/>
                          </w:divBdr>
                        </w:div>
                        <w:div w:id="1502424965">
                          <w:marLeft w:val="0"/>
                          <w:marRight w:val="0"/>
                          <w:marTop w:val="0"/>
                          <w:marBottom w:val="0"/>
                          <w:divBdr>
                            <w:top w:val="none" w:sz="0" w:space="0" w:color="auto"/>
                            <w:left w:val="none" w:sz="0" w:space="0" w:color="auto"/>
                            <w:bottom w:val="none" w:sz="0" w:space="0" w:color="auto"/>
                            <w:right w:val="none" w:sz="0" w:space="0" w:color="auto"/>
                          </w:divBdr>
                          <w:divsChild>
                            <w:div w:id="974871104">
                              <w:marLeft w:val="0"/>
                              <w:marRight w:val="0"/>
                              <w:marTop w:val="0"/>
                              <w:marBottom w:val="300"/>
                              <w:divBdr>
                                <w:top w:val="none" w:sz="0" w:space="0" w:color="auto"/>
                                <w:left w:val="none" w:sz="0" w:space="0" w:color="auto"/>
                                <w:bottom w:val="none" w:sz="0" w:space="0" w:color="auto"/>
                                <w:right w:val="none" w:sz="0" w:space="0" w:color="auto"/>
                              </w:divBdr>
                              <w:divsChild>
                                <w:div w:id="784884621">
                                  <w:marLeft w:val="0"/>
                                  <w:marRight w:val="0"/>
                                  <w:marTop w:val="0"/>
                                  <w:marBottom w:val="0"/>
                                  <w:divBdr>
                                    <w:top w:val="none" w:sz="0" w:space="0" w:color="auto"/>
                                    <w:left w:val="none" w:sz="0" w:space="0" w:color="auto"/>
                                    <w:bottom w:val="none" w:sz="0" w:space="0" w:color="auto"/>
                                    <w:right w:val="none" w:sz="0" w:space="0" w:color="auto"/>
                                  </w:divBdr>
                                  <w:divsChild>
                                    <w:div w:id="1832402146">
                                      <w:marLeft w:val="0"/>
                                      <w:marRight w:val="0"/>
                                      <w:marTop w:val="0"/>
                                      <w:marBottom w:val="0"/>
                                      <w:divBdr>
                                        <w:top w:val="none" w:sz="0" w:space="0" w:color="auto"/>
                                        <w:left w:val="none" w:sz="0" w:space="0" w:color="auto"/>
                                        <w:bottom w:val="none" w:sz="0" w:space="0" w:color="auto"/>
                                        <w:right w:val="none" w:sz="0" w:space="0" w:color="auto"/>
                                      </w:divBdr>
                                      <w:divsChild>
                                        <w:div w:id="1871335419">
                                          <w:marLeft w:val="0"/>
                                          <w:marRight w:val="0"/>
                                          <w:marTop w:val="0"/>
                                          <w:marBottom w:val="0"/>
                                          <w:divBdr>
                                            <w:top w:val="none" w:sz="0" w:space="0" w:color="auto"/>
                                            <w:left w:val="none" w:sz="0" w:space="0" w:color="auto"/>
                                            <w:bottom w:val="none" w:sz="0" w:space="0" w:color="auto"/>
                                            <w:right w:val="none" w:sz="0" w:space="0" w:color="auto"/>
                                          </w:divBdr>
                                          <w:divsChild>
                                            <w:div w:id="21224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3837">
                                      <w:marLeft w:val="0"/>
                                      <w:marRight w:val="0"/>
                                      <w:marTop w:val="0"/>
                                      <w:marBottom w:val="0"/>
                                      <w:divBdr>
                                        <w:top w:val="none" w:sz="0" w:space="0" w:color="auto"/>
                                        <w:left w:val="none" w:sz="0" w:space="0" w:color="auto"/>
                                        <w:bottom w:val="none" w:sz="0" w:space="0" w:color="auto"/>
                                        <w:right w:val="none" w:sz="0" w:space="0" w:color="auto"/>
                                      </w:divBdr>
                                      <w:divsChild>
                                        <w:div w:id="1340040253">
                                          <w:marLeft w:val="0"/>
                                          <w:marRight w:val="0"/>
                                          <w:marTop w:val="0"/>
                                          <w:marBottom w:val="0"/>
                                          <w:divBdr>
                                            <w:top w:val="none" w:sz="0" w:space="0" w:color="auto"/>
                                            <w:left w:val="none" w:sz="0" w:space="0" w:color="auto"/>
                                            <w:bottom w:val="none" w:sz="0" w:space="0" w:color="auto"/>
                                            <w:right w:val="none" w:sz="0" w:space="0" w:color="auto"/>
                                          </w:divBdr>
                                          <w:divsChild>
                                            <w:div w:id="12666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8914">
                                      <w:marLeft w:val="0"/>
                                      <w:marRight w:val="0"/>
                                      <w:marTop w:val="0"/>
                                      <w:marBottom w:val="0"/>
                                      <w:divBdr>
                                        <w:top w:val="none" w:sz="0" w:space="0" w:color="auto"/>
                                        <w:left w:val="none" w:sz="0" w:space="0" w:color="auto"/>
                                        <w:bottom w:val="none" w:sz="0" w:space="0" w:color="auto"/>
                                        <w:right w:val="none" w:sz="0" w:space="0" w:color="auto"/>
                                      </w:divBdr>
                                      <w:divsChild>
                                        <w:div w:id="342128940">
                                          <w:marLeft w:val="0"/>
                                          <w:marRight w:val="0"/>
                                          <w:marTop w:val="0"/>
                                          <w:marBottom w:val="0"/>
                                          <w:divBdr>
                                            <w:top w:val="none" w:sz="0" w:space="0" w:color="auto"/>
                                            <w:left w:val="none" w:sz="0" w:space="0" w:color="auto"/>
                                            <w:bottom w:val="none" w:sz="0" w:space="0" w:color="auto"/>
                                            <w:right w:val="none" w:sz="0" w:space="0" w:color="auto"/>
                                          </w:divBdr>
                                          <w:divsChild>
                                            <w:div w:id="10624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0028875">
      <w:bodyDiv w:val="1"/>
      <w:marLeft w:val="0"/>
      <w:marRight w:val="0"/>
      <w:marTop w:val="0"/>
      <w:marBottom w:val="0"/>
      <w:divBdr>
        <w:top w:val="none" w:sz="0" w:space="0" w:color="auto"/>
        <w:left w:val="none" w:sz="0" w:space="0" w:color="auto"/>
        <w:bottom w:val="none" w:sz="0" w:space="0" w:color="auto"/>
        <w:right w:val="none" w:sz="0" w:space="0" w:color="auto"/>
      </w:divBdr>
    </w:div>
    <w:div w:id="1899126493">
      <w:bodyDiv w:val="1"/>
      <w:marLeft w:val="0"/>
      <w:marRight w:val="0"/>
      <w:marTop w:val="0"/>
      <w:marBottom w:val="0"/>
      <w:divBdr>
        <w:top w:val="none" w:sz="0" w:space="0" w:color="auto"/>
        <w:left w:val="none" w:sz="0" w:space="0" w:color="auto"/>
        <w:bottom w:val="none" w:sz="0" w:space="0" w:color="auto"/>
        <w:right w:val="none" w:sz="0" w:space="0" w:color="auto"/>
      </w:divBdr>
      <w:divsChild>
        <w:div w:id="1128355112">
          <w:marLeft w:val="0"/>
          <w:marRight w:val="0"/>
          <w:marTop w:val="300"/>
          <w:marBottom w:val="0"/>
          <w:divBdr>
            <w:top w:val="none" w:sz="0" w:space="0" w:color="auto"/>
            <w:left w:val="none" w:sz="0" w:space="0" w:color="auto"/>
            <w:bottom w:val="none" w:sz="0" w:space="0" w:color="auto"/>
            <w:right w:val="none" w:sz="0" w:space="0" w:color="auto"/>
          </w:divBdr>
          <w:divsChild>
            <w:div w:id="926613736">
              <w:marLeft w:val="0"/>
              <w:marRight w:val="0"/>
              <w:marTop w:val="0"/>
              <w:marBottom w:val="0"/>
              <w:divBdr>
                <w:top w:val="none" w:sz="0" w:space="0" w:color="auto"/>
                <w:left w:val="none" w:sz="0" w:space="0" w:color="auto"/>
                <w:bottom w:val="none" w:sz="0" w:space="0" w:color="auto"/>
                <w:right w:val="none" w:sz="0" w:space="0" w:color="auto"/>
              </w:divBdr>
              <w:divsChild>
                <w:div w:id="542639222">
                  <w:marLeft w:val="0"/>
                  <w:marRight w:val="-3600"/>
                  <w:marTop w:val="0"/>
                  <w:marBottom w:val="0"/>
                  <w:divBdr>
                    <w:top w:val="none" w:sz="0" w:space="0" w:color="auto"/>
                    <w:left w:val="none" w:sz="0" w:space="0" w:color="auto"/>
                    <w:bottom w:val="none" w:sz="0" w:space="0" w:color="auto"/>
                    <w:right w:val="none" w:sz="0" w:space="0" w:color="auto"/>
                  </w:divBdr>
                  <w:divsChild>
                    <w:div w:id="1197694940">
                      <w:marLeft w:val="300"/>
                      <w:marRight w:val="4200"/>
                      <w:marTop w:val="0"/>
                      <w:marBottom w:val="540"/>
                      <w:divBdr>
                        <w:top w:val="none" w:sz="0" w:space="0" w:color="auto"/>
                        <w:left w:val="none" w:sz="0" w:space="0" w:color="auto"/>
                        <w:bottom w:val="none" w:sz="0" w:space="0" w:color="auto"/>
                        <w:right w:val="none" w:sz="0" w:space="0" w:color="auto"/>
                      </w:divBdr>
                      <w:divsChild>
                        <w:div w:id="840855285">
                          <w:marLeft w:val="0"/>
                          <w:marRight w:val="0"/>
                          <w:marTop w:val="0"/>
                          <w:marBottom w:val="0"/>
                          <w:divBdr>
                            <w:top w:val="none" w:sz="0" w:space="0" w:color="auto"/>
                            <w:left w:val="none" w:sz="0" w:space="0" w:color="auto"/>
                            <w:bottom w:val="none" w:sz="0" w:space="0" w:color="auto"/>
                            <w:right w:val="none" w:sz="0" w:space="0" w:color="auto"/>
                          </w:divBdr>
                          <w:divsChild>
                            <w:div w:id="2150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843015">
      <w:bodyDiv w:val="1"/>
      <w:marLeft w:val="0"/>
      <w:marRight w:val="0"/>
      <w:marTop w:val="0"/>
      <w:marBottom w:val="0"/>
      <w:divBdr>
        <w:top w:val="none" w:sz="0" w:space="0" w:color="auto"/>
        <w:left w:val="none" w:sz="0" w:space="0" w:color="auto"/>
        <w:bottom w:val="none" w:sz="0" w:space="0" w:color="auto"/>
        <w:right w:val="none" w:sz="0" w:space="0" w:color="auto"/>
      </w:divBdr>
    </w:div>
    <w:div w:id="2072069728">
      <w:bodyDiv w:val="1"/>
      <w:marLeft w:val="0"/>
      <w:marRight w:val="0"/>
      <w:marTop w:val="0"/>
      <w:marBottom w:val="0"/>
      <w:divBdr>
        <w:top w:val="none" w:sz="0" w:space="0" w:color="auto"/>
        <w:left w:val="none" w:sz="0" w:space="0" w:color="auto"/>
        <w:bottom w:val="none" w:sz="0" w:space="0" w:color="auto"/>
        <w:right w:val="none" w:sz="0" w:space="0" w:color="auto"/>
      </w:divBdr>
    </w:div>
    <w:div w:id="2085911213">
      <w:bodyDiv w:val="1"/>
      <w:marLeft w:val="0"/>
      <w:marRight w:val="0"/>
      <w:marTop w:val="0"/>
      <w:marBottom w:val="0"/>
      <w:divBdr>
        <w:top w:val="none" w:sz="0" w:space="0" w:color="auto"/>
        <w:left w:val="none" w:sz="0" w:space="0" w:color="auto"/>
        <w:bottom w:val="none" w:sz="0" w:space="0" w:color="auto"/>
        <w:right w:val="none" w:sz="0" w:space="0" w:color="auto"/>
      </w:divBdr>
      <w:divsChild>
        <w:div w:id="578945504">
          <w:marLeft w:val="0"/>
          <w:marRight w:val="0"/>
          <w:marTop w:val="0"/>
          <w:marBottom w:val="0"/>
          <w:divBdr>
            <w:top w:val="none" w:sz="0" w:space="0" w:color="auto"/>
            <w:left w:val="none" w:sz="0" w:space="0" w:color="auto"/>
            <w:bottom w:val="none" w:sz="0" w:space="0" w:color="auto"/>
            <w:right w:val="none" w:sz="0" w:space="0" w:color="auto"/>
          </w:divBdr>
          <w:divsChild>
            <w:div w:id="1457287657">
              <w:marLeft w:val="0"/>
              <w:marRight w:val="0"/>
              <w:marTop w:val="0"/>
              <w:marBottom w:val="0"/>
              <w:divBdr>
                <w:top w:val="single" w:sz="2" w:space="11" w:color="C8C8C8"/>
                <w:left w:val="single" w:sz="6" w:space="6" w:color="C8C8C8"/>
                <w:bottom w:val="single" w:sz="6" w:space="8" w:color="C8C8C8"/>
                <w:right w:val="single" w:sz="6" w:space="6" w:color="C8C8C8"/>
              </w:divBdr>
            </w:div>
            <w:div w:id="1136529628">
              <w:marLeft w:val="0"/>
              <w:marRight w:val="0"/>
              <w:marTop w:val="0"/>
              <w:marBottom w:val="0"/>
              <w:divBdr>
                <w:top w:val="single" w:sz="2" w:space="11" w:color="C8C8C8"/>
                <w:left w:val="single" w:sz="6" w:space="6" w:color="C8C8C8"/>
                <w:bottom w:val="single" w:sz="6" w:space="8" w:color="C8C8C8"/>
                <w:right w:val="single" w:sz="6" w:space="6" w:color="C8C8C8"/>
              </w:divBdr>
            </w:div>
            <w:div w:id="1187518438">
              <w:marLeft w:val="0"/>
              <w:marRight w:val="0"/>
              <w:marTop w:val="0"/>
              <w:marBottom w:val="0"/>
              <w:divBdr>
                <w:top w:val="single" w:sz="2" w:space="11" w:color="C8C8C8"/>
                <w:left w:val="single" w:sz="6" w:space="6" w:color="C8C8C8"/>
                <w:bottom w:val="single" w:sz="6" w:space="8" w:color="C8C8C8"/>
                <w:right w:val="single" w:sz="6" w:space="6" w:color="C8C8C8"/>
              </w:divBdr>
            </w:div>
            <w:div w:id="633027462">
              <w:marLeft w:val="0"/>
              <w:marRight w:val="0"/>
              <w:marTop w:val="0"/>
              <w:marBottom w:val="0"/>
              <w:divBdr>
                <w:top w:val="single" w:sz="2" w:space="11" w:color="C8C8C8"/>
                <w:left w:val="single" w:sz="6" w:space="6" w:color="C8C8C8"/>
                <w:bottom w:val="single" w:sz="6" w:space="8" w:color="C8C8C8"/>
                <w:right w:val="single" w:sz="6" w:space="6" w:color="C8C8C8"/>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dsaytaylorlawyers.com.au/in_focus/index.php/2018/03/epa-act-amendments-an-update-on-building-information-certificate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lindsaytaylorlawyers.com.au/in_focus/index.php/2018/03/alert-land-clearing-code-declared-invalid/"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rklandsresort.com.au"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lindsaytaylorlawyers.com.au/in_focus/index.php/2018/02/court-refuses-proposal-to-dedicate-land-in-lieu-of-s94-monetary-contribution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804</Words>
  <Characters>4583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Moree Plains Shire Council</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Amos</dc:creator>
  <cp:lastModifiedBy>Alan Lindsay</cp:lastModifiedBy>
  <cp:revision>2</cp:revision>
  <cp:lastPrinted>2015-12-08T23:55:00Z</cp:lastPrinted>
  <dcterms:created xsi:type="dcterms:W3CDTF">2018-04-09T23:31:00Z</dcterms:created>
  <dcterms:modified xsi:type="dcterms:W3CDTF">2018-04-09T23:31:00Z</dcterms:modified>
</cp:coreProperties>
</file>